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367A47C6" w14:textId="77777777" w:rsidTr="005854DB">
        <w:trPr>
          <w:trHeight w:val="1152"/>
        </w:trPr>
        <w:tc>
          <w:tcPr>
            <w:tcW w:w="9350" w:type="dxa"/>
            <w:gridSpan w:val="3"/>
            <w:vAlign w:val="center"/>
          </w:tcPr>
          <w:p w14:paraId="03823D67" w14:textId="59999549" w:rsidR="005854DB" w:rsidRPr="00EE5929" w:rsidRDefault="0037226A" w:rsidP="005854DB">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4469D">
                  <w:rPr>
                    <w:rFonts w:ascii="HelveticaNeueLT Pro 55 Roman" w:hAnsi="HelveticaNeueLT Pro 55 Roman"/>
                    <w:caps/>
                  </w:rPr>
                  <w:t>MOTIVATION WORKSHOP</w:t>
                </w:r>
              </w:sdtContent>
            </w:sdt>
          </w:p>
        </w:tc>
      </w:tr>
      <w:tr w:rsidR="005854DB" w:rsidRPr="00EE5929" w14:paraId="4947225C" w14:textId="77777777" w:rsidTr="005854DB">
        <w:trPr>
          <w:trHeight w:val="144"/>
        </w:trPr>
        <w:tc>
          <w:tcPr>
            <w:tcW w:w="1440" w:type="dxa"/>
            <w:shd w:val="clear" w:color="auto" w:fill="auto"/>
          </w:tcPr>
          <w:p w14:paraId="0C2048FB" w14:textId="77777777" w:rsidR="005854DB" w:rsidRPr="00EE5929" w:rsidRDefault="005854DB" w:rsidP="00794847">
            <w:pPr>
              <w:spacing w:before="0" w:after="0"/>
              <w:rPr>
                <w:rFonts w:ascii="HelveticaNeueLT Pro 45 Lt" w:hAnsi="HelveticaNeueLT Pro 45 Lt"/>
                <w:sz w:val="10"/>
                <w:szCs w:val="10"/>
              </w:rPr>
            </w:pPr>
          </w:p>
        </w:tc>
        <w:tc>
          <w:tcPr>
            <w:tcW w:w="6840" w:type="dxa"/>
            <w:shd w:val="clear" w:color="auto" w:fill="0F6FC6" w:themeFill="accent1"/>
            <w:vAlign w:val="center"/>
          </w:tcPr>
          <w:p w14:paraId="4D9C74B0" w14:textId="77777777" w:rsidR="005854DB" w:rsidRPr="00EE5929" w:rsidRDefault="005854DB" w:rsidP="00794847">
            <w:pPr>
              <w:spacing w:before="0" w:after="0"/>
              <w:rPr>
                <w:rFonts w:ascii="HelveticaNeueLT Pro 45 Lt" w:hAnsi="HelveticaNeueLT Pro 45 Lt"/>
                <w:sz w:val="10"/>
                <w:szCs w:val="10"/>
              </w:rPr>
            </w:pPr>
          </w:p>
        </w:tc>
        <w:tc>
          <w:tcPr>
            <w:tcW w:w="1070" w:type="dxa"/>
            <w:shd w:val="clear" w:color="auto" w:fill="auto"/>
          </w:tcPr>
          <w:p w14:paraId="063563ED"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53F2391D" w14:textId="77777777" w:rsidTr="00A67285">
        <w:trPr>
          <w:trHeight w:val="1332"/>
        </w:trPr>
        <w:tc>
          <w:tcPr>
            <w:tcW w:w="935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8FE0427" w14:textId="574DC3F6" w:rsidR="005854DB" w:rsidRPr="00EE5929" w:rsidRDefault="001409EF" w:rsidP="005854DB">
                <w:pPr>
                  <w:pStyle w:val="Subtitle"/>
                  <w:rPr>
                    <w:rFonts w:ascii="HelveticaNeueLT Pro 45 Lt" w:hAnsi="HelveticaNeueLT Pro 45 Lt"/>
                  </w:rPr>
                </w:pPr>
                <w:r>
                  <w:rPr>
                    <w:rFonts w:ascii="HelveticaNeueLT Pro 45 Lt" w:hAnsi="HelveticaNeueLT Pro 45 Lt"/>
                    <w:b/>
                    <w:bCs/>
                    <w:i w:val="0"/>
                    <w:iCs/>
                  </w:rPr>
                  <w:t>Presenter Notes</w:t>
                </w:r>
              </w:p>
            </w:sdtContent>
          </w:sdt>
        </w:tc>
      </w:tr>
    </w:tbl>
    <w:bookmarkEnd w:id="0"/>
    <w:p w14:paraId="36F6D3AB" w14:textId="5191E3F4" w:rsidR="009F339E" w:rsidRPr="00EE5929" w:rsidRDefault="0094469D" w:rsidP="00EE5929">
      <w:pPr>
        <w:pStyle w:val="Heading1"/>
      </w:pPr>
      <w:r>
        <w:t>AIM</w:t>
      </w:r>
    </w:p>
    <w:p w14:paraId="2BD44D50" w14:textId="0AA6B425" w:rsidR="007F019A" w:rsidRDefault="007F019A" w:rsidP="00350436">
      <w:pPr>
        <w:jc w:val="both"/>
        <w:rPr>
          <w:rFonts w:ascii="HelveticaNeueLT Pro 45 Lt" w:hAnsi="HelveticaNeueLT Pro 45 Lt"/>
          <w:sz w:val="22"/>
          <w:szCs w:val="22"/>
        </w:rPr>
      </w:pPr>
      <w:r>
        <w:rPr>
          <w:rFonts w:ascii="HelveticaNeueLT Pro 45 Lt" w:hAnsi="HelveticaNeueLT Pro 45 Lt"/>
          <w:sz w:val="22"/>
          <w:szCs w:val="22"/>
        </w:rPr>
        <w:t>The GSTO22 focusses on engaging subcontractors via three challenges: Systems, Motivation and Climate</w:t>
      </w:r>
    </w:p>
    <w:p w14:paraId="7853AEFD" w14:textId="4DA6C68C" w:rsidR="00350436" w:rsidRDefault="00F5311A" w:rsidP="00350436">
      <w:pPr>
        <w:jc w:val="both"/>
        <w:rPr>
          <w:rFonts w:ascii="HelveticaNeueLT Pro 45 Lt" w:hAnsi="HelveticaNeueLT Pro 45 Lt"/>
          <w:sz w:val="22"/>
          <w:szCs w:val="22"/>
        </w:rPr>
      </w:pPr>
      <w:r>
        <w:rPr>
          <w:rFonts w:ascii="HelveticaNeueLT Pro 45 Lt" w:hAnsi="HelveticaNeueLT Pro 45 Lt"/>
          <w:sz w:val="22"/>
          <w:szCs w:val="22"/>
        </w:rPr>
        <w:t xml:space="preserve">The aim of this workshop is to </w:t>
      </w:r>
      <w:r w:rsidR="00641518">
        <w:rPr>
          <w:rFonts w:ascii="HelveticaNeueLT Pro 45 Lt" w:hAnsi="HelveticaNeueLT Pro 45 Lt"/>
          <w:sz w:val="22"/>
          <w:szCs w:val="22"/>
        </w:rPr>
        <w:t xml:space="preserve">have a group discussion about how you can motivate subcontractors and ultimately engage them </w:t>
      </w:r>
      <w:r w:rsidR="0034485F">
        <w:rPr>
          <w:rFonts w:ascii="HelveticaNeueLT Pro 45 Lt" w:hAnsi="HelveticaNeueLT Pro 45 Lt"/>
          <w:sz w:val="22"/>
          <w:szCs w:val="22"/>
        </w:rPr>
        <w:t xml:space="preserve">to take part </w:t>
      </w:r>
      <w:r w:rsidR="00641518">
        <w:rPr>
          <w:rFonts w:ascii="HelveticaNeueLT Pro 45 Lt" w:hAnsi="HelveticaNeueLT Pro 45 Lt"/>
          <w:sz w:val="22"/>
          <w:szCs w:val="22"/>
        </w:rPr>
        <w:t xml:space="preserve">in our collective health and safety efforts. </w:t>
      </w:r>
      <w:r w:rsidR="00EC58A5">
        <w:rPr>
          <w:rFonts w:ascii="HelveticaNeueLT Pro 45 Lt" w:hAnsi="HelveticaNeueLT Pro 45 Lt"/>
          <w:sz w:val="22"/>
          <w:szCs w:val="22"/>
        </w:rPr>
        <w:t xml:space="preserve">Not by using the carrot and the stick, but by making the story personal and </w:t>
      </w:r>
      <w:r w:rsidR="002561A5">
        <w:rPr>
          <w:rFonts w:ascii="HelveticaNeueLT Pro 45 Lt" w:hAnsi="HelveticaNeueLT Pro 45 Lt"/>
          <w:sz w:val="22"/>
          <w:szCs w:val="22"/>
        </w:rPr>
        <w:t>by making the motivation intrinsic.</w:t>
      </w:r>
    </w:p>
    <w:p w14:paraId="4D23290B" w14:textId="77777777" w:rsidR="007E29A2" w:rsidRPr="000A2D4C" w:rsidRDefault="007E29A2" w:rsidP="007E29A2">
      <w:pPr>
        <w:pStyle w:val="Heading1"/>
        <w:rPr>
          <w:rFonts w:ascii="Gill Sans Nova" w:hAnsi="Gill Sans Nova"/>
        </w:rPr>
      </w:pPr>
      <w:r>
        <w:rPr>
          <w:rFonts w:ascii="Gill Sans Nova" w:hAnsi="Gill Sans Nova"/>
        </w:rPr>
        <w:t>how to use the workshop pack</w:t>
      </w:r>
    </w:p>
    <w:p w14:paraId="58EA7B2A" w14:textId="77777777" w:rsidR="007E29A2" w:rsidRDefault="007E29A2" w:rsidP="007E29A2">
      <w:pPr>
        <w:jc w:val="both"/>
        <w:rPr>
          <w:rFonts w:ascii="HelveticaNeueLT Pro 45 Lt" w:hAnsi="HelveticaNeueLT Pro 45 Lt"/>
          <w:sz w:val="22"/>
          <w:szCs w:val="22"/>
        </w:rPr>
      </w:pPr>
      <w:r>
        <w:rPr>
          <w:rFonts w:ascii="HelveticaNeueLT Pro 45 Lt" w:hAnsi="HelveticaNeueLT Pro 45 Lt"/>
          <w:sz w:val="22"/>
          <w:szCs w:val="22"/>
        </w:rPr>
        <w:t>The workshop pack has three documents you can use:</w:t>
      </w:r>
    </w:p>
    <w:p w14:paraId="3683D0E0" w14:textId="77777777" w:rsidR="007E29A2" w:rsidRDefault="007E29A2" w:rsidP="007E29A2">
      <w:pPr>
        <w:pStyle w:val="ListParagraph"/>
        <w:numPr>
          <w:ilvl w:val="0"/>
          <w:numId w:val="23"/>
        </w:numPr>
        <w:jc w:val="both"/>
        <w:rPr>
          <w:rFonts w:ascii="HelveticaNeueLT Pro 45 Lt" w:hAnsi="HelveticaNeueLT Pro 45 Lt"/>
          <w:sz w:val="22"/>
          <w:szCs w:val="22"/>
        </w:rPr>
      </w:pPr>
      <w:r>
        <w:rPr>
          <w:rFonts w:ascii="HelveticaNeueLT Pro 45 Lt" w:hAnsi="HelveticaNeueLT Pro 45 Lt"/>
          <w:sz w:val="22"/>
          <w:szCs w:val="22"/>
        </w:rPr>
        <w:t>The presenter notes: these contain practical preparation tips as well as the script for the slides.</w:t>
      </w:r>
    </w:p>
    <w:p w14:paraId="79F0FA50" w14:textId="77777777" w:rsidR="007E29A2" w:rsidRDefault="007E29A2" w:rsidP="007E29A2">
      <w:pPr>
        <w:pStyle w:val="ListParagraph"/>
        <w:numPr>
          <w:ilvl w:val="0"/>
          <w:numId w:val="23"/>
        </w:numPr>
        <w:jc w:val="both"/>
        <w:rPr>
          <w:rFonts w:ascii="HelveticaNeueLT Pro 45 Lt" w:hAnsi="HelveticaNeueLT Pro 45 Lt"/>
          <w:sz w:val="22"/>
          <w:szCs w:val="22"/>
        </w:rPr>
      </w:pPr>
      <w:r>
        <w:rPr>
          <w:rFonts w:ascii="HelveticaNeueLT Pro 45 Lt" w:hAnsi="HelveticaNeueLT Pro 45 Lt"/>
          <w:sz w:val="22"/>
          <w:szCs w:val="22"/>
        </w:rPr>
        <w:t>The support slides (PPT): these will allow you to introduce the workshop and to explain the concepts which will be treated during the workshop.</w:t>
      </w:r>
    </w:p>
    <w:p w14:paraId="2CBFC035" w14:textId="77777777" w:rsidR="007E29A2" w:rsidRDefault="007E29A2" w:rsidP="007E29A2">
      <w:pPr>
        <w:pStyle w:val="ListParagraph"/>
        <w:numPr>
          <w:ilvl w:val="0"/>
          <w:numId w:val="23"/>
        </w:numPr>
        <w:jc w:val="both"/>
        <w:rPr>
          <w:rFonts w:ascii="HelveticaNeueLT Pro 45 Lt" w:hAnsi="HelveticaNeueLT Pro 45 Lt"/>
          <w:sz w:val="22"/>
          <w:szCs w:val="22"/>
        </w:rPr>
      </w:pPr>
      <w:r>
        <w:rPr>
          <w:rFonts w:ascii="HelveticaNeueLT Pro 45 Lt" w:hAnsi="HelveticaNeueLT Pro 45 Lt"/>
          <w:sz w:val="22"/>
          <w:szCs w:val="22"/>
        </w:rPr>
        <w:t>The workshop documents: these are to be distributed (digitally or in print) to the participants. They contain a brief explanation of the concept which are treated as well as all the discussion questions of the workshop.</w:t>
      </w:r>
    </w:p>
    <w:p w14:paraId="533D6F85" w14:textId="77777777" w:rsidR="007E29A2" w:rsidRPr="0043748A" w:rsidRDefault="007E29A2" w:rsidP="007E29A2">
      <w:pPr>
        <w:jc w:val="both"/>
        <w:rPr>
          <w:rFonts w:ascii="HelveticaNeueLT Pro 45 Lt" w:hAnsi="HelveticaNeueLT Pro 45 Lt"/>
          <w:sz w:val="22"/>
          <w:szCs w:val="22"/>
        </w:rPr>
      </w:pPr>
      <w:r>
        <w:rPr>
          <w:rFonts w:ascii="HelveticaNeueLT Pro 45 Lt" w:hAnsi="HelveticaNeueLT Pro 45 Lt"/>
          <w:sz w:val="22"/>
          <w:szCs w:val="22"/>
        </w:rPr>
        <w:t xml:space="preserve">Obviously you can customize the slide pack with examples of your own project for instance. We don’t however recommend to blend in extra messages which have no direct link with the GSTO22 theme as this can compromise/dilute the main message to send and insights to be required.  </w:t>
      </w:r>
    </w:p>
    <w:p w14:paraId="121BBCB5" w14:textId="7FF8012E" w:rsidR="007E29A2" w:rsidRPr="00107769" w:rsidRDefault="007E29A2" w:rsidP="00350436">
      <w:pPr>
        <w:jc w:val="both"/>
        <w:rPr>
          <w:rFonts w:ascii="HelveticaNeueLT Pro 45 Lt" w:hAnsi="HelveticaNeueLT Pro 45 Lt"/>
          <w:sz w:val="22"/>
          <w:szCs w:val="22"/>
        </w:rPr>
      </w:pPr>
      <w:r>
        <w:rPr>
          <w:rFonts w:ascii="HelveticaNeueLT Pro 45 Lt" w:hAnsi="HelveticaNeueLT Pro 45 Lt"/>
          <w:sz w:val="22"/>
          <w:szCs w:val="22"/>
        </w:rPr>
        <w:t xml:space="preserve">Please note that the slide pack is intentionally quite brief. It is only an introduction to the workshop and the concepts. The core is the interaction during the workshop. This is where the added value of the entire exercise is created. </w:t>
      </w:r>
    </w:p>
    <w:p w14:paraId="4DA4D37D" w14:textId="77777777" w:rsidR="0094469D" w:rsidRPr="000A2D4C" w:rsidRDefault="0094469D" w:rsidP="0094469D">
      <w:pPr>
        <w:pStyle w:val="Heading1"/>
        <w:rPr>
          <w:rFonts w:ascii="Gill Sans Nova" w:hAnsi="Gill Sans Nova"/>
        </w:rPr>
      </w:pPr>
      <w:r>
        <w:rPr>
          <w:rFonts w:ascii="Gill Sans Nova" w:hAnsi="Gill Sans Nova"/>
        </w:rPr>
        <w:t>Preparing for the workshop</w:t>
      </w:r>
    </w:p>
    <w:p w14:paraId="3A4B4480" w14:textId="656002E8" w:rsidR="0094469D" w:rsidRPr="00FA675A" w:rsidRDefault="0094469D" w:rsidP="007C226E">
      <w:pPr>
        <w:jc w:val="both"/>
        <w:rPr>
          <w:rFonts w:ascii="HelveticaNeueLT Pro 45 Lt" w:hAnsi="HelveticaNeueLT Pro 45 Lt"/>
          <w:sz w:val="22"/>
          <w:szCs w:val="22"/>
        </w:rPr>
      </w:pPr>
      <w:r w:rsidRPr="00FA675A">
        <w:rPr>
          <w:rFonts w:ascii="HelveticaNeueLT Pro 45 Lt" w:hAnsi="HelveticaNeueLT Pro 45 Lt"/>
          <w:sz w:val="22"/>
          <w:szCs w:val="22"/>
        </w:rPr>
        <w:t>The main objective of the workshop is to create or improve engagement</w:t>
      </w:r>
      <w:r w:rsidR="007C226E">
        <w:rPr>
          <w:rFonts w:ascii="HelveticaNeueLT Pro 45 Lt" w:hAnsi="HelveticaNeueLT Pro 45 Lt"/>
          <w:sz w:val="22"/>
          <w:szCs w:val="22"/>
        </w:rPr>
        <w:t xml:space="preserve"> via motivation. We’re in other words talking about influencing behaviors. This is what leadership is about. And as we know, leadership isn’t about a hierarchical position in an organization. </w:t>
      </w:r>
      <w:r w:rsidR="00114B46">
        <w:rPr>
          <w:rFonts w:ascii="HelveticaNeueLT Pro 45 Lt" w:hAnsi="HelveticaNeueLT Pro 45 Lt"/>
          <w:sz w:val="22"/>
          <w:szCs w:val="22"/>
        </w:rPr>
        <w:t>Every single one of us can be a safety leader</w:t>
      </w:r>
      <w:r w:rsidR="0081307C">
        <w:rPr>
          <w:rFonts w:ascii="HelveticaNeueLT Pro 45 Lt" w:hAnsi="HelveticaNeueLT Pro 45 Lt"/>
          <w:sz w:val="22"/>
          <w:szCs w:val="22"/>
        </w:rPr>
        <w:t xml:space="preserve"> when we’re interacting with other people</w:t>
      </w:r>
      <w:r w:rsidR="00114B46">
        <w:rPr>
          <w:rFonts w:ascii="HelveticaNeueLT Pro 45 Lt" w:hAnsi="HelveticaNeueLT Pro 45 Lt"/>
          <w:sz w:val="22"/>
          <w:szCs w:val="22"/>
        </w:rPr>
        <w:t>. This is important for p</w:t>
      </w:r>
      <w:r w:rsidR="0081307C">
        <w:rPr>
          <w:rFonts w:ascii="HelveticaNeueLT Pro 45 Lt" w:hAnsi="HelveticaNeueLT Pro 45 Lt"/>
          <w:sz w:val="22"/>
          <w:szCs w:val="22"/>
        </w:rPr>
        <w:t>articipants</w:t>
      </w:r>
      <w:r w:rsidR="00114B46">
        <w:rPr>
          <w:rFonts w:ascii="HelveticaNeueLT Pro 45 Lt" w:hAnsi="HelveticaNeueLT Pro 45 Lt"/>
          <w:sz w:val="22"/>
          <w:szCs w:val="22"/>
        </w:rPr>
        <w:t xml:space="preserve"> to understand</w:t>
      </w:r>
      <w:r w:rsidR="0081307C">
        <w:rPr>
          <w:rFonts w:ascii="HelveticaNeueLT Pro 45 Lt" w:hAnsi="HelveticaNeueLT Pro 45 Lt"/>
          <w:sz w:val="22"/>
          <w:szCs w:val="22"/>
        </w:rPr>
        <w:t xml:space="preserve">: we can use </w:t>
      </w:r>
      <w:r w:rsidR="00303CBA">
        <w:rPr>
          <w:rFonts w:ascii="HelveticaNeueLT Pro 45 Lt" w:hAnsi="HelveticaNeueLT Pro 45 Lt"/>
          <w:sz w:val="22"/>
          <w:szCs w:val="22"/>
        </w:rPr>
        <w:t xml:space="preserve">practices like toolbox meetings, </w:t>
      </w:r>
      <w:r w:rsidR="00892A68">
        <w:rPr>
          <w:rFonts w:ascii="HelveticaNeueLT Pro 45 Lt" w:hAnsi="HelveticaNeueLT Pro 45 Lt"/>
          <w:sz w:val="22"/>
          <w:szCs w:val="22"/>
        </w:rPr>
        <w:t xml:space="preserve">Daily Stands, Safety Walkabouts as opportunities to show leadership, but in essence, leadership </w:t>
      </w:r>
      <w:r w:rsidR="00273110">
        <w:rPr>
          <w:rFonts w:ascii="HelveticaNeueLT Pro 45 Lt" w:hAnsi="HelveticaNeueLT Pro 45 Lt"/>
          <w:sz w:val="22"/>
          <w:szCs w:val="22"/>
        </w:rPr>
        <w:t xml:space="preserve">can </w:t>
      </w:r>
      <w:r w:rsidR="00892A68">
        <w:rPr>
          <w:rFonts w:ascii="HelveticaNeueLT Pro 45 Lt" w:hAnsi="HelveticaNeueLT Pro 45 Lt"/>
          <w:sz w:val="22"/>
          <w:szCs w:val="22"/>
        </w:rPr>
        <w:t>happen during</w:t>
      </w:r>
      <w:r w:rsidR="00273110">
        <w:rPr>
          <w:rFonts w:ascii="HelveticaNeueLT Pro 45 Lt" w:hAnsi="HelveticaNeueLT Pro 45 Lt"/>
          <w:sz w:val="22"/>
          <w:szCs w:val="22"/>
        </w:rPr>
        <w:t xml:space="preserve"> any</w:t>
      </w:r>
      <w:r w:rsidR="00892A68">
        <w:rPr>
          <w:rFonts w:ascii="HelveticaNeueLT Pro 45 Lt" w:hAnsi="HelveticaNeueLT Pro 45 Lt"/>
          <w:sz w:val="22"/>
          <w:szCs w:val="22"/>
        </w:rPr>
        <w:t xml:space="preserve"> </w:t>
      </w:r>
      <w:r w:rsidR="00273110">
        <w:rPr>
          <w:rFonts w:ascii="HelveticaNeueLT Pro 45 Lt" w:hAnsi="HelveticaNeueLT Pro 45 Lt"/>
          <w:sz w:val="22"/>
          <w:szCs w:val="22"/>
        </w:rPr>
        <w:t>human interaction</w:t>
      </w:r>
      <w:r w:rsidR="00114B46">
        <w:rPr>
          <w:rFonts w:ascii="HelveticaNeueLT Pro 45 Lt" w:hAnsi="HelveticaNeueLT Pro 45 Lt"/>
          <w:sz w:val="22"/>
          <w:szCs w:val="22"/>
        </w:rPr>
        <w:t xml:space="preserve">. </w:t>
      </w:r>
    </w:p>
    <w:p w14:paraId="748FA33C" w14:textId="6FAAF497" w:rsidR="0094469D" w:rsidRPr="00FA675A" w:rsidRDefault="0094469D" w:rsidP="0094469D">
      <w:pPr>
        <w:jc w:val="both"/>
        <w:rPr>
          <w:rFonts w:ascii="HelveticaNeueLT Pro 45 Lt" w:hAnsi="HelveticaNeueLT Pro 45 Lt"/>
          <w:sz w:val="22"/>
          <w:szCs w:val="22"/>
        </w:rPr>
      </w:pPr>
      <w:r w:rsidRPr="00FA675A">
        <w:rPr>
          <w:rFonts w:ascii="HelveticaNeueLT Pro 45 Lt" w:hAnsi="HelveticaNeueLT Pro 45 Lt"/>
          <w:sz w:val="22"/>
          <w:szCs w:val="22"/>
        </w:rPr>
        <w:lastRenderedPageBreak/>
        <w:t xml:space="preserve">The workshop is primarily intended for the project team (project management, technical office, construction management), but you could invite subcontractor </w:t>
      </w:r>
      <w:r w:rsidR="004012FC">
        <w:rPr>
          <w:rFonts w:ascii="HelveticaNeueLT Pro 45 Lt" w:hAnsi="HelveticaNeueLT Pro 45 Lt"/>
          <w:sz w:val="22"/>
          <w:szCs w:val="22"/>
        </w:rPr>
        <w:t xml:space="preserve">or client </w:t>
      </w:r>
      <w:r w:rsidRPr="00FA675A">
        <w:rPr>
          <w:rFonts w:ascii="HelveticaNeueLT Pro 45 Lt" w:hAnsi="HelveticaNeueLT Pro 45 Lt"/>
          <w:sz w:val="22"/>
          <w:szCs w:val="22"/>
        </w:rPr>
        <w:t>representatives if you think this could add value to the discussion.</w:t>
      </w:r>
    </w:p>
    <w:p w14:paraId="4576329A" w14:textId="27710AD0" w:rsidR="0094469D" w:rsidRDefault="0094469D" w:rsidP="0094469D">
      <w:pPr>
        <w:jc w:val="both"/>
        <w:rPr>
          <w:rFonts w:ascii="HelveticaNeueLT Pro 45 Lt" w:hAnsi="HelveticaNeueLT Pro 45 Lt"/>
          <w:sz w:val="22"/>
          <w:szCs w:val="22"/>
        </w:rPr>
      </w:pPr>
      <w:r w:rsidRPr="00FA675A">
        <w:rPr>
          <w:rFonts w:ascii="HelveticaNeueLT Pro 45 Lt" w:hAnsi="HelveticaNeueLT Pro 45 Lt"/>
          <w:sz w:val="22"/>
          <w:szCs w:val="22"/>
        </w:rPr>
        <w:t xml:space="preserve">The workshop questions should not be seen as a checklist. Instead, they should be seen as questions to start meaningful discussions </w:t>
      </w:r>
      <w:r>
        <w:rPr>
          <w:rFonts w:ascii="HelveticaNeueLT Pro 45 Lt" w:hAnsi="HelveticaNeueLT Pro 45 Lt"/>
          <w:sz w:val="22"/>
          <w:szCs w:val="22"/>
        </w:rPr>
        <w:t>on critical success factors. Since a workshop is not a procedure, you will not find “the right answers” in this guidance document. The added value of doing the workshop is to start from the reality as people live it, to invite creativity and to find solutions which are fit for project.</w:t>
      </w:r>
    </w:p>
    <w:p w14:paraId="2A525B05" w14:textId="5F51B01C" w:rsidR="00AF1150" w:rsidRDefault="00AF1150" w:rsidP="0094469D">
      <w:pPr>
        <w:jc w:val="both"/>
        <w:rPr>
          <w:rFonts w:ascii="HelveticaNeueLT Pro 45 Lt" w:hAnsi="HelveticaNeueLT Pro 45 Lt"/>
          <w:sz w:val="22"/>
          <w:szCs w:val="22"/>
        </w:rPr>
      </w:pPr>
      <w:r>
        <w:rPr>
          <w:rFonts w:ascii="HelveticaNeueLT Pro 45 Lt" w:hAnsi="HelveticaNeueLT Pro 45 Lt"/>
          <w:sz w:val="22"/>
          <w:szCs w:val="22"/>
        </w:rPr>
        <w:t>I</w:t>
      </w:r>
      <w:r w:rsidR="007B398D">
        <w:rPr>
          <w:rFonts w:ascii="HelveticaNeueLT Pro 45 Lt" w:hAnsi="HelveticaNeueLT Pro 45 Lt"/>
          <w:sz w:val="22"/>
          <w:szCs w:val="22"/>
        </w:rPr>
        <w:t xml:space="preserve">t is recommended to discuss about the three elements which create intrinsic motivation, but it’s not mandatory. If you feel that a certain element needs more attention than others, feel free to adapt </w:t>
      </w:r>
      <w:r w:rsidR="0081307C">
        <w:rPr>
          <w:rFonts w:ascii="HelveticaNeueLT Pro 45 Lt" w:hAnsi="HelveticaNeueLT Pro 45 Lt"/>
          <w:sz w:val="22"/>
          <w:szCs w:val="22"/>
        </w:rPr>
        <w:t xml:space="preserve">the workshop to your own needs. </w:t>
      </w:r>
    </w:p>
    <w:p w14:paraId="628016E2" w14:textId="2228A86E" w:rsidR="0094469D" w:rsidRPr="00FA675A" w:rsidRDefault="0094469D" w:rsidP="0094469D">
      <w:pPr>
        <w:jc w:val="both"/>
        <w:rPr>
          <w:rFonts w:ascii="HelveticaNeueLT Pro 45 Lt" w:hAnsi="HelveticaNeueLT Pro 45 Lt"/>
          <w:sz w:val="22"/>
          <w:szCs w:val="22"/>
        </w:rPr>
      </w:pPr>
      <w:r>
        <w:rPr>
          <w:rFonts w:ascii="HelveticaNeueLT Pro 45 Lt" w:hAnsi="HelveticaNeueLT Pro 45 Lt"/>
          <w:sz w:val="22"/>
          <w:szCs w:val="22"/>
        </w:rPr>
        <w:t>The result of the workshop should be an inventory of actions</w:t>
      </w:r>
      <w:r w:rsidR="007360EA">
        <w:rPr>
          <w:rFonts w:ascii="HelveticaNeueLT Pro 45 Lt" w:hAnsi="HelveticaNeueLT Pro 45 Lt"/>
          <w:sz w:val="22"/>
          <w:szCs w:val="22"/>
        </w:rPr>
        <w:t>,</w:t>
      </w:r>
      <w:r>
        <w:rPr>
          <w:rFonts w:ascii="HelveticaNeueLT Pro 45 Lt" w:hAnsi="HelveticaNeueLT Pro 45 Lt"/>
          <w:sz w:val="22"/>
          <w:szCs w:val="22"/>
        </w:rPr>
        <w:t xml:space="preserve"> ideas (obviously with owners and deadlines) </w:t>
      </w:r>
      <w:r w:rsidR="007360EA">
        <w:rPr>
          <w:rFonts w:ascii="HelveticaNeueLT Pro 45 Lt" w:hAnsi="HelveticaNeueLT Pro 45 Lt"/>
          <w:sz w:val="22"/>
          <w:szCs w:val="22"/>
        </w:rPr>
        <w:t>and</w:t>
      </w:r>
      <w:r w:rsidR="00DF3C29">
        <w:rPr>
          <w:rFonts w:ascii="HelveticaNeueLT Pro 45 Lt" w:hAnsi="HelveticaNeueLT Pro 45 Lt"/>
          <w:sz w:val="22"/>
          <w:szCs w:val="22"/>
        </w:rPr>
        <w:t>, why not,</w:t>
      </w:r>
      <w:r w:rsidR="007360EA">
        <w:rPr>
          <w:rFonts w:ascii="HelveticaNeueLT Pro 45 Lt" w:hAnsi="HelveticaNeueLT Pro 45 Lt"/>
          <w:sz w:val="22"/>
          <w:szCs w:val="22"/>
        </w:rPr>
        <w:t xml:space="preserve"> personal commitments </w:t>
      </w:r>
      <w:r>
        <w:rPr>
          <w:rFonts w:ascii="HelveticaNeueLT Pro 45 Lt" w:hAnsi="HelveticaNeueLT Pro 45 Lt"/>
          <w:sz w:val="22"/>
          <w:szCs w:val="22"/>
        </w:rPr>
        <w:t xml:space="preserve">which will </w:t>
      </w:r>
      <w:r w:rsidR="00DF3C29">
        <w:rPr>
          <w:rFonts w:ascii="HelveticaNeueLT Pro 45 Lt" w:hAnsi="HelveticaNeueLT Pro 45 Lt"/>
          <w:sz w:val="22"/>
          <w:szCs w:val="22"/>
        </w:rPr>
        <w:t>have a positive impact on the engagement of the subcontractors on your project</w:t>
      </w:r>
      <w:r>
        <w:rPr>
          <w:rFonts w:ascii="HelveticaNeueLT Pro 45 Lt" w:hAnsi="HelveticaNeueLT Pro 45 Lt"/>
          <w:sz w:val="22"/>
          <w:szCs w:val="22"/>
        </w:rPr>
        <w:t>.</w:t>
      </w:r>
    </w:p>
    <w:p w14:paraId="506F5F77" w14:textId="598743B2" w:rsidR="00EF1DFA" w:rsidRPr="00FA675A" w:rsidRDefault="00EF1DFA" w:rsidP="00EF1DFA">
      <w:pPr>
        <w:jc w:val="both"/>
        <w:rPr>
          <w:rFonts w:ascii="HelveticaNeueLT Pro 45 Lt" w:hAnsi="HelveticaNeueLT Pro 45 Lt"/>
          <w:sz w:val="22"/>
          <w:szCs w:val="22"/>
        </w:rPr>
      </w:pPr>
      <w:r>
        <w:rPr>
          <w:rFonts w:ascii="HelveticaNeueLT Pro 45 Lt" w:hAnsi="HelveticaNeueLT Pro 45 Lt"/>
          <w:sz w:val="22"/>
          <w:szCs w:val="22"/>
        </w:rPr>
        <w:t>To fully understand and master all concepts, we strongly recommend to read the BESIX Field Guide to Subcontractor Engagement. For this workshop the section</w:t>
      </w:r>
      <w:r w:rsidR="00D54E14">
        <w:rPr>
          <w:rFonts w:ascii="HelveticaNeueLT Pro 45 Lt" w:hAnsi="HelveticaNeueLT Pro 45 Lt"/>
          <w:sz w:val="22"/>
          <w:szCs w:val="22"/>
        </w:rPr>
        <w:t xml:space="preserve"> on motivation</w:t>
      </w:r>
      <w:r>
        <w:rPr>
          <w:rFonts w:ascii="HelveticaNeueLT Pro 45 Lt" w:hAnsi="HelveticaNeueLT Pro 45 Lt"/>
          <w:sz w:val="22"/>
          <w:szCs w:val="22"/>
        </w:rPr>
        <w:t xml:space="preserve"> is key.</w:t>
      </w:r>
    </w:p>
    <w:p w14:paraId="0424FB0A" w14:textId="244A58B4" w:rsidR="00A41A3B" w:rsidRDefault="00A41A3B" w:rsidP="009438D8">
      <w:pPr>
        <w:pStyle w:val="Graphheading4"/>
        <w:jc w:val="both"/>
        <w:rPr>
          <w:rFonts w:ascii="HelveticaNeueLT Pro 45 Lt" w:hAnsi="HelveticaNeueLT Pro 45 Lt"/>
          <w:b w:val="0"/>
          <w:color w:val="595959" w:themeColor="text1" w:themeTint="A6"/>
          <w:sz w:val="22"/>
          <w:szCs w:val="22"/>
        </w:rPr>
      </w:pPr>
    </w:p>
    <w:p w14:paraId="5339C1A3" w14:textId="69C678A8" w:rsidR="00EF1DFA" w:rsidRDefault="00EF1DFA" w:rsidP="009438D8">
      <w:pPr>
        <w:pStyle w:val="Graphheading4"/>
        <w:jc w:val="both"/>
        <w:rPr>
          <w:rFonts w:ascii="HelveticaNeueLT Pro 45 Lt" w:hAnsi="HelveticaNeueLT Pro 45 Lt"/>
          <w:b w:val="0"/>
          <w:color w:val="595959" w:themeColor="text1" w:themeTint="A6"/>
          <w:sz w:val="22"/>
          <w:szCs w:val="22"/>
        </w:rPr>
      </w:pPr>
    </w:p>
    <w:p w14:paraId="26ED7669" w14:textId="05940107" w:rsidR="00EF1DFA" w:rsidRDefault="00EF1DFA">
      <w:pPr>
        <w:rPr>
          <w:rFonts w:ascii="HelveticaNeueLT Pro 45 Lt" w:hAnsi="HelveticaNeueLT Pro 45 Lt"/>
          <w:sz w:val="22"/>
          <w:szCs w:val="22"/>
        </w:rPr>
      </w:pPr>
      <w:r>
        <w:rPr>
          <w:rFonts w:ascii="HelveticaNeueLT Pro 45 Lt" w:hAnsi="HelveticaNeueLT Pro 45 Lt"/>
          <w:b/>
          <w:sz w:val="22"/>
          <w:szCs w:val="22"/>
        </w:rPr>
        <w:br w:type="page"/>
      </w:r>
    </w:p>
    <w:p w14:paraId="1A660A04" w14:textId="77777777" w:rsidR="00B61371" w:rsidRDefault="00B61371" w:rsidP="00B61371">
      <w:pPr>
        <w:pStyle w:val="Heading1"/>
      </w:pPr>
      <w:r>
        <w:t>Script slides</w:t>
      </w:r>
    </w:p>
    <w:p w14:paraId="579AF406" w14:textId="77777777" w:rsidR="00B61371" w:rsidRDefault="00B61371" w:rsidP="00B61371">
      <w:pPr>
        <w:pStyle w:val="Header"/>
      </w:pPr>
      <w:r>
        <w:t>Slide 1</w:t>
      </w:r>
    </w:p>
    <w:p w14:paraId="6E906956" w14:textId="049582CB" w:rsidR="00B61371" w:rsidRDefault="00B61371" w:rsidP="00B61371">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When showing the title slide you can welcome the participants to the workshop and speak about the critical role subcontractors play in our business. You can also explain why we’re specifically talking about “engagement” and not just “management”. If you need inspiration, the BESIX Field Guide on Subcontractor Engagement has a section called “The context of subcontracting”.</w:t>
      </w:r>
    </w:p>
    <w:p w14:paraId="76C76B47" w14:textId="77777777" w:rsidR="008957E2" w:rsidRDefault="008957E2" w:rsidP="00B61371">
      <w:pPr>
        <w:pStyle w:val="Graphheading4"/>
        <w:jc w:val="both"/>
        <w:rPr>
          <w:rFonts w:ascii="HelveticaNeueLT Pro 45 Lt" w:hAnsi="HelveticaNeueLT Pro 45 Lt"/>
          <w:b w:val="0"/>
          <w:color w:val="595959" w:themeColor="text1" w:themeTint="A6"/>
          <w:sz w:val="22"/>
          <w:szCs w:val="22"/>
        </w:rPr>
      </w:pPr>
    </w:p>
    <w:p w14:paraId="260D6F03" w14:textId="77777777" w:rsidR="008957E2" w:rsidRDefault="008957E2" w:rsidP="008957E2">
      <w:pPr>
        <w:pStyle w:val="Header"/>
      </w:pPr>
      <w:r>
        <w:t>Slide 2</w:t>
      </w:r>
    </w:p>
    <w:p w14:paraId="6C689D3B" w14:textId="77777777" w:rsidR="008957E2" w:rsidRDefault="008957E2" w:rsidP="008957E2">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Tell the group that to create engagement with out subcontractors, we need to work on three challenges: Systems, Motivation and Climate.</w:t>
      </w:r>
    </w:p>
    <w:p w14:paraId="0464C3CB" w14:textId="77777777" w:rsidR="008957E2" w:rsidRDefault="008957E2" w:rsidP="008957E2">
      <w:pPr>
        <w:pStyle w:val="Graphheading4"/>
        <w:jc w:val="both"/>
        <w:rPr>
          <w:rFonts w:ascii="HelveticaNeueLT Pro 45 Lt" w:hAnsi="HelveticaNeueLT Pro 45 Lt"/>
          <w:b w:val="0"/>
          <w:color w:val="595959" w:themeColor="text1" w:themeTint="A6"/>
          <w:sz w:val="22"/>
          <w:szCs w:val="22"/>
        </w:rPr>
      </w:pPr>
    </w:p>
    <w:p w14:paraId="28B7F0D4" w14:textId="77777777" w:rsidR="008957E2" w:rsidRDefault="008957E2" w:rsidP="008957E2">
      <w:pPr>
        <w:pStyle w:val="Header"/>
      </w:pPr>
      <w:r>
        <w:t>Slide 3</w:t>
      </w:r>
    </w:p>
    <w:p w14:paraId="339EC3B1" w14:textId="79891EF3" w:rsidR="008957E2" w:rsidRDefault="008957E2" w:rsidP="008957E2">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Tell the group that this workshop will be focused on Motivation.</w:t>
      </w:r>
    </w:p>
    <w:p w14:paraId="1C753FC6" w14:textId="77777777" w:rsidR="00F53AFE" w:rsidRDefault="00F53AFE" w:rsidP="008957E2">
      <w:pPr>
        <w:pStyle w:val="Graphheading4"/>
        <w:jc w:val="both"/>
        <w:rPr>
          <w:rFonts w:ascii="HelveticaNeueLT Pro 45 Lt" w:hAnsi="HelveticaNeueLT Pro 45 Lt"/>
          <w:b w:val="0"/>
          <w:color w:val="595959" w:themeColor="text1" w:themeTint="A6"/>
          <w:sz w:val="22"/>
          <w:szCs w:val="22"/>
        </w:rPr>
      </w:pPr>
    </w:p>
    <w:p w14:paraId="3E99E80C" w14:textId="2DCA4ED5" w:rsidR="00F53AFE" w:rsidRDefault="00F53AFE" w:rsidP="00F53AFE">
      <w:pPr>
        <w:pStyle w:val="Header"/>
      </w:pPr>
      <w:r>
        <w:t>Slide 4</w:t>
      </w:r>
    </w:p>
    <w:p w14:paraId="6376EFE3" w14:textId="2852A02C" w:rsidR="004F38CD" w:rsidRDefault="004F38CD" w:rsidP="004F38CD">
      <w:pPr>
        <w:jc w:val="both"/>
        <w:rPr>
          <w:rFonts w:ascii="HelveticaNeueLT Pro 45 Lt" w:hAnsi="HelveticaNeueLT Pro 45 Lt"/>
          <w:sz w:val="22"/>
          <w:szCs w:val="22"/>
        </w:rPr>
      </w:pPr>
      <w:r w:rsidRPr="00C4281D">
        <w:rPr>
          <w:rFonts w:ascii="HelveticaNeueLT Pro 45 Lt" w:hAnsi="HelveticaNeueLT Pro 45 Lt"/>
          <w:sz w:val="22"/>
          <w:szCs w:val="22"/>
        </w:rPr>
        <w:t>Motivation can be extrinsic or intrinsic. Extrinsic motivation involves completing a task or exhibiting a behavior because of outside causes such as avoiding punishment or receiving a reward.</w:t>
      </w:r>
      <w:r>
        <w:rPr>
          <w:rFonts w:ascii="HelveticaNeueLT Pro 45 Lt" w:hAnsi="HelveticaNeueLT Pro 45 Lt"/>
          <w:sz w:val="22"/>
          <w:szCs w:val="22"/>
        </w:rPr>
        <w:t xml:space="preserve"> </w:t>
      </w:r>
      <w:r w:rsidRPr="00C4281D">
        <w:rPr>
          <w:rFonts w:ascii="HelveticaNeueLT Pro 45 Lt" w:hAnsi="HelveticaNeueLT Pro 45 Lt"/>
          <w:sz w:val="22"/>
          <w:szCs w:val="22"/>
        </w:rPr>
        <w:t xml:space="preserve">Intrinsic motivation involves performing a task because it’s personally rewarding to you. </w:t>
      </w:r>
    </w:p>
    <w:p w14:paraId="04D77C06" w14:textId="448441C6" w:rsidR="00334C35" w:rsidRDefault="00334C35" w:rsidP="004F38CD">
      <w:pPr>
        <w:jc w:val="both"/>
        <w:rPr>
          <w:rFonts w:ascii="HelveticaNeueLT Pro 45 Lt" w:hAnsi="HelveticaNeueLT Pro 45 Lt"/>
          <w:sz w:val="22"/>
          <w:szCs w:val="22"/>
        </w:rPr>
      </w:pPr>
      <w:r w:rsidRPr="00C4281D">
        <w:rPr>
          <w:rFonts w:ascii="HelveticaNeueLT Pro 45 Lt" w:hAnsi="HelveticaNeueLT Pro 45 Lt"/>
          <w:sz w:val="22"/>
          <w:szCs w:val="22"/>
        </w:rPr>
        <w:t>Research has shown over and over again that only applying the carrot and the stick approach (extrinsic motivators) doesn’t deliver the results one might expect</w:t>
      </w:r>
      <w:r>
        <w:rPr>
          <w:rFonts w:ascii="HelveticaNeueLT Pro 45 Lt" w:hAnsi="HelveticaNeueLT Pro 45 Lt"/>
          <w:sz w:val="22"/>
          <w:szCs w:val="22"/>
        </w:rPr>
        <w:t xml:space="preserve"> in the long run</w:t>
      </w:r>
      <w:r w:rsidRPr="00C4281D">
        <w:rPr>
          <w:rFonts w:ascii="HelveticaNeueLT Pro 45 Lt" w:hAnsi="HelveticaNeueLT Pro 45 Lt"/>
          <w:sz w:val="22"/>
          <w:szCs w:val="22"/>
        </w:rPr>
        <w:t>. For simple mechanical tasks and making people do to things in the short term, carrots and sticks are highly effective. For tasks that are more complex, such as analyzing a problem and finding a solution, being creative and finding the best way to do things</w:t>
      </w:r>
      <w:r>
        <w:rPr>
          <w:rFonts w:ascii="HelveticaNeueLT Pro 45 Lt" w:hAnsi="HelveticaNeueLT Pro 45 Lt"/>
          <w:sz w:val="22"/>
          <w:szCs w:val="22"/>
        </w:rPr>
        <w:t xml:space="preserve"> and taking ownership</w:t>
      </w:r>
      <w:r w:rsidRPr="00C4281D">
        <w:rPr>
          <w:rFonts w:ascii="HelveticaNeueLT Pro 45 Lt" w:hAnsi="HelveticaNeueLT Pro 45 Lt"/>
          <w:sz w:val="22"/>
          <w:szCs w:val="22"/>
        </w:rPr>
        <w:t xml:space="preserve"> for example and for enduring motivation this approach is inadequate and it actually often is counterproductive. For these tasks, motivators need be intrinsic.</w:t>
      </w:r>
    </w:p>
    <w:p w14:paraId="20DC1522" w14:textId="77777777" w:rsidR="003A5779" w:rsidRDefault="003A5779" w:rsidP="004F38CD">
      <w:pPr>
        <w:jc w:val="both"/>
        <w:rPr>
          <w:rFonts w:ascii="HelveticaNeueLT Pro 45 Lt" w:hAnsi="HelveticaNeueLT Pro 45 Lt"/>
          <w:sz w:val="22"/>
          <w:szCs w:val="22"/>
        </w:rPr>
      </w:pPr>
    </w:p>
    <w:p w14:paraId="4A490FC7" w14:textId="0C430274" w:rsidR="003A5779" w:rsidRDefault="003A5779" w:rsidP="003A5779">
      <w:pPr>
        <w:pStyle w:val="Header"/>
      </w:pPr>
      <w:r>
        <w:t>Slide 5</w:t>
      </w:r>
    </w:p>
    <w:p w14:paraId="6FEF25A6" w14:textId="7BACB732" w:rsidR="003A5779" w:rsidRDefault="00457652" w:rsidP="003A5779">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Three things drive intrinsic motivation: Autonomy, Mastery and Purpose. Let’s have a look at those one by one</w:t>
      </w:r>
      <w:r w:rsidR="003A5779">
        <w:rPr>
          <w:rFonts w:ascii="HelveticaNeueLT Pro 45 Lt" w:hAnsi="HelveticaNeueLT Pro 45 Lt"/>
          <w:b w:val="0"/>
          <w:color w:val="595959" w:themeColor="text1" w:themeTint="A6"/>
          <w:sz w:val="22"/>
          <w:szCs w:val="22"/>
        </w:rPr>
        <w:t>.</w:t>
      </w:r>
    </w:p>
    <w:p w14:paraId="2BFCFD1D" w14:textId="7DADFC0D" w:rsidR="00457652" w:rsidRDefault="00457652" w:rsidP="003A5779">
      <w:pPr>
        <w:pStyle w:val="Graphheading4"/>
        <w:jc w:val="both"/>
        <w:rPr>
          <w:rFonts w:ascii="HelveticaNeueLT Pro 45 Lt" w:hAnsi="HelveticaNeueLT Pro 45 Lt"/>
          <w:b w:val="0"/>
          <w:color w:val="595959" w:themeColor="text1" w:themeTint="A6"/>
          <w:sz w:val="22"/>
          <w:szCs w:val="22"/>
        </w:rPr>
      </w:pPr>
    </w:p>
    <w:p w14:paraId="4C173D15" w14:textId="79795744" w:rsidR="00612278" w:rsidRDefault="00612278" w:rsidP="00612278">
      <w:pPr>
        <w:pStyle w:val="Header"/>
      </w:pPr>
      <w:r>
        <w:t>Slide 6</w:t>
      </w:r>
    </w:p>
    <w:p w14:paraId="0E33254E" w14:textId="77777777" w:rsidR="00405D5F" w:rsidRPr="00C4281D" w:rsidRDefault="00405D5F" w:rsidP="00405D5F">
      <w:pPr>
        <w:jc w:val="both"/>
        <w:rPr>
          <w:rFonts w:ascii="HelveticaNeueLT Pro 45 Lt" w:hAnsi="HelveticaNeueLT Pro 45 Lt"/>
          <w:sz w:val="22"/>
          <w:szCs w:val="22"/>
        </w:rPr>
      </w:pPr>
      <w:r w:rsidRPr="00C4281D">
        <w:rPr>
          <w:rFonts w:ascii="HelveticaNeueLT Pro 45 Lt" w:hAnsi="HelveticaNeueLT Pro 45 Lt"/>
          <w:sz w:val="22"/>
          <w:szCs w:val="22"/>
        </w:rPr>
        <w:t>Autonomy is the need to direct your own life and work. To be fully motivated, you must be able to control what you do, when you do it, and who you do it with.</w:t>
      </w:r>
    </w:p>
    <w:p w14:paraId="5B2AD496" w14:textId="77777777" w:rsidR="00405D5F" w:rsidRPr="00C4281D" w:rsidRDefault="00405D5F" w:rsidP="00405D5F">
      <w:pPr>
        <w:jc w:val="both"/>
        <w:rPr>
          <w:rFonts w:ascii="HelveticaNeueLT Pro 45 Lt" w:hAnsi="HelveticaNeueLT Pro 45 Lt"/>
          <w:sz w:val="22"/>
          <w:szCs w:val="22"/>
        </w:rPr>
      </w:pPr>
      <w:r w:rsidRPr="00C4281D">
        <w:rPr>
          <w:rFonts w:ascii="HelveticaNeueLT Pro 45 Lt" w:hAnsi="HelveticaNeueLT Pro 45 Lt"/>
          <w:sz w:val="22"/>
          <w:szCs w:val="22"/>
        </w:rPr>
        <w:t xml:space="preserve">Autonomy motivates us to think creatively without needing to conform to strict workplace rules. By rethinking traditional ideas of control – documents to provide, attendance to meetings, detailed and complete sets of rules, and so on – we can increase autonomy, build trust, and improve innovation and creativity. </w:t>
      </w:r>
    </w:p>
    <w:p w14:paraId="16E323B0" w14:textId="77777777" w:rsidR="00D4047F" w:rsidRDefault="00405D5F" w:rsidP="003A5779">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But giving autonomy doesn’t mean</w:t>
      </w:r>
      <w:r w:rsidR="00B45AF0">
        <w:rPr>
          <w:rFonts w:ascii="HelveticaNeueLT Pro 45 Lt" w:hAnsi="HelveticaNeueLT Pro 45 Lt"/>
          <w:b w:val="0"/>
          <w:color w:val="595959" w:themeColor="text1" w:themeTint="A6"/>
          <w:sz w:val="22"/>
          <w:szCs w:val="22"/>
        </w:rPr>
        <w:t xml:space="preserve"> total anarchy. </w:t>
      </w:r>
      <w:r w:rsidR="004D3A11">
        <w:rPr>
          <w:rFonts w:ascii="HelveticaNeueLT Pro 45 Lt" w:hAnsi="HelveticaNeueLT Pro 45 Lt"/>
          <w:b w:val="0"/>
          <w:color w:val="595959" w:themeColor="text1" w:themeTint="A6"/>
          <w:sz w:val="22"/>
          <w:szCs w:val="22"/>
        </w:rPr>
        <w:t>A</w:t>
      </w:r>
      <w:r w:rsidR="004D3A11" w:rsidRPr="004D3A11">
        <w:rPr>
          <w:rFonts w:ascii="HelveticaNeueLT Pro 45 Lt" w:hAnsi="HelveticaNeueLT Pro 45 Lt"/>
          <w:b w:val="0"/>
          <w:color w:val="595959" w:themeColor="text1" w:themeTint="A6"/>
          <w:sz w:val="22"/>
          <w:szCs w:val="22"/>
        </w:rPr>
        <w:t xml:space="preserve">utonomy is </w:t>
      </w:r>
      <w:r w:rsidR="004D3A11">
        <w:rPr>
          <w:rFonts w:ascii="HelveticaNeueLT Pro 45 Lt" w:hAnsi="HelveticaNeueLT Pro 45 Lt"/>
          <w:b w:val="0"/>
          <w:color w:val="595959" w:themeColor="text1" w:themeTint="A6"/>
          <w:sz w:val="22"/>
          <w:szCs w:val="22"/>
        </w:rPr>
        <w:t xml:space="preserve">also </w:t>
      </w:r>
      <w:r w:rsidR="004D3A11" w:rsidRPr="004D3A11">
        <w:rPr>
          <w:rFonts w:ascii="HelveticaNeueLT Pro 45 Lt" w:hAnsi="HelveticaNeueLT Pro 45 Lt"/>
          <w:b w:val="0"/>
          <w:color w:val="595959" w:themeColor="text1" w:themeTint="A6"/>
          <w:sz w:val="22"/>
          <w:szCs w:val="22"/>
        </w:rPr>
        <w:t>about setting boundaries</w:t>
      </w:r>
      <w:r w:rsidR="004D3A11">
        <w:rPr>
          <w:rFonts w:ascii="HelveticaNeueLT Pro 45 Lt" w:hAnsi="HelveticaNeueLT Pro 45 Lt"/>
          <w:b w:val="0"/>
          <w:color w:val="595959" w:themeColor="text1" w:themeTint="A6"/>
          <w:sz w:val="22"/>
          <w:szCs w:val="22"/>
        </w:rPr>
        <w:t xml:space="preserve"> </w:t>
      </w:r>
      <w:r w:rsidR="004D3A11" w:rsidRPr="004D3A11">
        <w:rPr>
          <w:rFonts w:ascii="HelveticaNeueLT Pro 45 Lt" w:hAnsi="HelveticaNeueLT Pro 45 Lt"/>
          <w:b w:val="0"/>
          <w:color w:val="595959" w:themeColor="text1" w:themeTint="A6"/>
          <w:sz w:val="22"/>
          <w:szCs w:val="22"/>
        </w:rPr>
        <w:t>and holding people accountable.</w:t>
      </w:r>
      <w:r w:rsidR="00D4047F">
        <w:rPr>
          <w:rFonts w:ascii="HelveticaNeueLT Pro 45 Lt" w:hAnsi="HelveticaNeueLT Pro 45 Lt"/>
          <w:b w:val="0"/>
          <w:color w:val="595959" w:themeColor="text1" w:themeTint="A6"/>
          <w:sz w:val="22"/>
          <w:szCs w:val="22"/>
        </w:rPr>
        <w:t xml:space="preserve"> It should be understood as guided autonomy.</w:t>
      </w:r>
      <w:r w:rsidR="004D3A11">
        <w:rPr>
          <w:rFonts w:ascii="HelveticaNeueLT Pro 45 Lt" w:hAnsi="HelveticaNeueLT Pro 45 Lt"/>
          <w:b w:val="0"/>
          <w:color w:val="595959" w:themeColor="text1" w:themeTint="A6"/>
          <w:sz w:val="22"/>
          <w:szCs w:val="22"/>
        </w:rPr>
        <w:t xml:space="preserve"> </w:t>
      </w:r>
    </w:p>
    <w:p w14:paraId="16AB7E41" w14:textId="5F81B09C" w:rsidR="00612278" w:rsidRDefault="00D4047F" w:rsidP="003A5779">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S</w:t>
      </w:r>
      <w:r w:rsidR="004D3A11">
        <w:rPr>
          <w:rFonts w:ascii="HelveticaNeueLT Pro 45 Lt" w:hAnsi="HelveticaNeueLT Pro 45 Lt"/>
          <w:b w:val="0"/>
          <w:color w:val="595959" w:themeColor="text1" w:themeTint="A6"/>
          <w:sz w:val="22"/>
          <w:szCs w:val="22"/>
        </w:rPr>
        <w:t>o</w:t>
      </w:r>
      <w:r w:rsidR="004D3A11" w:rsidRPr="004D3A11">
        <w:rPr>
          <w:rFonts w:ascii="HelveticaNeueLT Pro 45 Lt" w:hAnsi="HelveticaNeueLT Pro 45 Lt"/>
          <w:b w:val="0"/>
          <w:color w:val="595959" w:themeColor="text1" w:themeTint="A6"/>
          <w:sz w:val="22"/>
          <w:szCs w:val="22"/>
        </w:rPr>
        <w:t xml:space="preserve"> </w:t>
      </w:r>
      <w:r w:rsidR="004D3A11">
        <w:rPr>
          <w:rFonts w:ascii="HelveticaNeueLT Pro 45 Lt" w:hAnsi="HelveticaNeueLT Pro 45 Lt"/>
          <w:b w:val="0"/>
          <w:color w:val="595959" w:themeColor="text1" w:themeTint="A6"/>
          <w:sz w:val="22"/>
          <w:szCs w:val="22"/>
        </w:rPr>
        <w:t>i</w:t>
      </w:r>
      <w:r w:rsidR="004D3A11" w:rsidRPr="004D3A11">
        <w:rPr>
          <w:rFonts w:ascii="HelveticaNeueLT Pro 45 Lt" w:hAnsi="HelveticaNeueLT Pro 45 Lt"/>
          <w:b w:val="0"/>
          <w:color w:val="595959" w:themeColor="text1" w:themeTint="A6"/>
          <w:sz w:val="22"/>
          <w:szCs w:val="22"/>
        </w:rPr>
        <w:t>nstead of telling subcontractors precisely what to do and how to do it, engaging in a dialogue about how the job can be carried out in a safe manner creates autonomy.</w:t>
      </w:r>
    </w:p>
    <w:p w14:paraId="0D6130BC" w14:textId="77777777" w:rsidR="00924406" w:rsidRDefault="00924406" w:rsidP="003A5779">
      <w:pPr>
        <w:pStyle w:val="Graphheading4"/>
        <w:jc w:val="both"/>
        <w:rPr>
          <w:rFonts w:ascii="HelveticaNeueLT Pro 45 Lt" w:hAnsi="HelveticaNeueLT Pro 45 Lt"/>
          <w:b w:val="0"/>
          <w:color w:val="595959" w:themeColor="text1" w:themeTint="A6"/>
          <w:sz w:val="22"/>
          <w:szCs w:val="22"/>
        </w:rPr>
      </w:pPr>
    </w:p>
    <w:p w14:paraId="7E42C6D8" w14:textId="1B12F9A8" w:rsidR="00924406" w:rsidRDefault="00924406" w:rsidP="00924406">
      <w:pPr>
        <w:pStyle w:val="Header"/>
      </w:pPr>
      <w:r>
        <w:t>Slide 7</w:t>
      </w:r>
    </w:p>
    <w:p w14:paraId="0C98A750" w14:textId="10E3B628" w:rsidR="00D4047F" w:rsidRDefault="00AB42B9" w:rsidP="00143584">
      <w:pPr>
        <w:pStyle w:val="Graphheading4"/>
        <w:jc w:val="both"/>
        <w:rPr>
          <w:rFonts w:ascii="HelveticaNeueLT Pro 45 Lt" w:hAnsi="HelveticaNeueLT Pro 45 Lt"/>
          <w:b w:val="0"/>
          <w:color w:val="595959" w:themeColor="text1" w:themeTint="A6"/>
          <w:sz w:val="22"/>
          <w:szCs w:val="22"/>
        </w:rPr>
      </w:pPr>
      <w:r w:rsidRPr="00AB42B9">
        <w:rPr>
          <w:rFonts w:ascii="HelveticaNeueLT Pro 45 Lt" w:hAnsi="HelveticaNeueLT Pro 45 Lt"/>
          <w:b w:val="0"/>
          <w:color w:val="595959" w:themeColor="text1" w:themeTint="A6"/>
          <w:sz w:val="22"/>
          <w:szCs w:val="22"/>
        </w:rPr>
        <w:t>Mastery is the desire to improve</w:t>
      </w:r>
      <w:r>
        <w:rPr>
          <w:rFonts w:ascii="HelveticaNeueLT Pro 45 Lt" w:hAnsi="HelveticaNeueLT Pro 45 Lt"/>
          <w:b w:val="0"/>
          <w:color w:val="595959" w:themeColor="text1" w:themeTint="A6"/>
          <w:sz w:val="22"/>
          <w:szCs w:val="22"/>
        </w:rPr>
        <w:t xml:space="preserve">, to learn and to develop. </w:t>
      </w:r>
      <w:r w:rsidR="002F083C">
        <w:rPr>
          <w:rFonts w:ascii="HelveticaNeueLT Pro 45 Lt" w:hAnsi="HelveticaNeueLT Pro 45 Lt"/>
          <w:b w:val="0"/>
          <w:color w:val="595959" w:themeColor="text1" w:themeTint="A6"/>
          <w:sz w:val="22"/>
          <w:szCs w:val="22"/>
        </w:rPr>
        <w:t>If you’re a runner for instance, you might recognize the motivation it gives to run just a little bit further or faster than you did last week. This is mastery</w:t>
      </w:r>
      <w:r w:rsidR="00993FC5">
        <w:rPr>
          <w:rFonts w:ascii="HelveticaNeueLT Pro 45 Lt" w:hAnsi="HelveticaNeueLT Pro 45 Lt"/>
          <w:b w:val="0"/>
          <w:color w:val="595959" w:themeColor="text1" w:themeTint="A6"/>
          <w:sz w:val="22"/>
          <w:szCs w:val="22"/>
        </w:rPr>
        <w:t xml:space="preserve"> as a motivator. </w:t>
      </w:r>
    </w:p>
    <w:p w14:paraId="10F92471" w14:textId="70049574" w:rsidR="00143584" w:rsidRDefault="00143584" w:rsidP="00143584">
      <w:pPr>
        <w:jc w:val="both"/>
        <w:rPr>
          <w:rFonts w:ascii="HelveticaNeueLT Pro 45 Lt" w:hAnsi="HelveticaNeueLT Pro 45 Lt"/>
          <w:sz w:val="22"/>
          <w:szCs w:val="22"/>
        </w:rPr>
      </w:pPr>
      <w:r w:rsidRPr="00C4281D">
        <w:rPr>
          <w:rFonts w:ascii="HelveticaNeueLT Pro 45 Lt" w:hAnsi="HelveticaNeueLT Pro 45 Lt"/>
          <w:sz w:val="22"/>
          <w:szCs w:val="22"/>
        </w:rPr>
        <w:t xml:space="preserve">We know that not all of our subcontractors might be at the same level as us. And that’s perfectly </w:t>
      </w:r>
      <w:r>
        <w:rPr>
          <w:rFonts w:ascii="HelveticaNeueLT Pro 45 Lt" w:hAnsi="HelveticaNeueLT Pro 45 Lt"/>
          <w:sz w:val="22"/>
          <w:szCs w:val="22"/>
        </w:rPr>
        <w:t>OK</w:t>
      </w:r>
      <w:r w:rsidRPr="00C4281D">
        <w:rPr>
          <w:rFonts w:ascii="HelveticaNeueLT Pro 45 Lt" w:hAnsi="HelveticaNeueLT Pro 45 Lt"/>
          <w:sz w:val="22"/>
          <w:szCs w:val="22"/>
        </w:rPr>
        <w:t>. The challenge is to raise their capabilities</w:t>
      </w:r>
      <w:r w:rsidR="001F0DCE">
        <w:rPr>
          <w:rFonts w:ascii="HelveticaNeueLT Pro 45 Lt" w:hAnsi="HelveticaNeueLT Pro 45 Lt"/>
          <w:sz w:val="22"/>
          <w:szCs w:val="22"/>
        </w:rPr>
        <w:t xml:space="preserve"> through learning and coaching. Not only because it’s motivating to get better at things, but also</w:t>
      </w:r>
      <w:r w:rsidRPr="00C4281D">
        <w:rPr>
          <w:rFonts w:ascii="HelveticaNeueLT Pro 45 Lt" w:hAnsi="HelveticaNeueLT Pro 45 Lt"/>
          <w:sz w:val="22"/>
          <w:szCs w:val="22"/>
        </w:rPr>
        <w:t xml:space="preserve"> because safety is not the absence of accidents, it is the presence of exactly these capabilities that help to make things go right. </w:t>
      </w:r>
    </w:p>
    <w:p w14:paraId="7AE67DDF" w14:textId="77777777" w:rsidR="001F0DCE" w:rsidRDefault="001F0DCE" w:rsidP="00143584">
      <w:pPr>
        <w:jc w:val="both"/>
        <w:rPr>
          <w:rFonts w:ascii="HelveticaNeueLT Pro 45 Lt" w:hAnsi="HelveticaNeueLT Pro 45 Lt"/>
          <w:sz w:val="22"/>
          <w:szCs w:val="22"/>
        </w:rPr>
      </w:pPr>
    </w:p>
    <w:p w14:paraId="2AA2BA4D" w14:textId="486332C4" w:rsidR="001F0DCE" w:rsidRDefault="001F0DCE" w:rsidP="001F0DCE">
      <w:pPr>
        <w:pStyle w:val="Header"/>
      </w:pPr>
      <w:r>
        <w:t>Slide 8</w:t>
      </w:r>
    </w:p>
    <w:p w14:paraId="0404EE34" w14:textId="7C7E2417" w:rsidR="009227F4" w:rsidRPr="00C4281D" w:rsidRDefault="00154B65" w:rsidP="00D6260D">
      <w:pPr>
        <w:jc w:val="both"/>
        <w:rPr>
          <w:rFonts w:ascii="HelveticaNeueLT Pro 45 Lt" w:hAnsi="HelveticaNeueLT Pro 45 Lt"/>
          <w:sz w:val="22"/>
          <w:szCs w:val="22"/>
        </w:rPr>
      </w:pPr>
      <w:r>
        <w:rPr>
          <w:rFonts w:ascii="HelveticaNeueLT Pro 45 Lt" w:hAnsi="HelveticaNeueLT Pro 45 Lt"/>
          <w:sz w:val="22"/>
          <w:szCs w:val="22"/>
        </w:rPr>
        <w:t xml:space="preserve">Purpose seems to be the most </w:t>
      </w:r>
      <w:r w:rsidR="000059A6">
        <w:rPr>
          <w:rFonts w:ascii="HelveticaNeueLT Pro 45 Lt" w:hAnsi="HelveticaNeueLT Pro 45 Lt"/>
          <w:sz w:val="22"/>
          <w:szCs w:val="22"/>
        </w:rPr>
        <w:t xml:space="preserve">“fuzzy” element, so let’s make that practical. </w:t>
      </w:r>
      <w:r w:rsidR="009227F4" w:rsidRPr="00C4281D">
        <w:rPr>
          <w:rFonts w:ascii="HelveticaNeueLT Pro 45 Lt" w:hAnsi="HelveticaNeueLT Pro 45 Lt"/>
          <w:sz w:val="22"/>
          <w:szCs w:val="22"/>
        </w:rPr>
        <w:t>People may become disengaged and demotivated if they don't understand, or can't invest in, the "bigger picture."</w:t>
      </w:r>
      <w:r w:rsidR="009227F4">
        <w:rPr>
          <w:rFonts w:ascii="HelveticaNeueLT Pro 45 Lt" w:hAnsi="HelveticaNeueLT Pro 45 Lt"/>
          <w:sz w:val="22"/>
          <w:szCs w:val="22"/>
        </w:rPr>
        <w:t xml:space="preserve"> </w:t>
      </w:r>
      <w:r w:rsidR="009227F4" w:rsidRPr="00C4281D">
        <w:rPr>
          <w:rFonts w:ascii="HelveticaNeueLT Pro 45 Lt" w:hAnsi="HelveticaNeueLT Pro 45 Lt"/>
          <w:sz w:val="22"/>
          <w:szCs w:val="22"/>
        </w:rPr>
        <w:t xml:space="preserve">But those who believe that they're working toward something larger and more important than themselves are often the most productive and engaged. </w:t>
      </w:r>
    </w:p>
    <w:p w14:paraId="353B3BD3" w14:textId="77777777" w:rsidR="00D6260D" w:rsidRPr="00C4281D" w:rsidRDefault="00D6260D" w:rsidP="00D6260D">
      <w:pPr>
        <w:jc w:val="both"/>
        <w:rPr>
          <w:rFonts w:ascii="HelveticaNeueLT Pro 45 Lt" w:hAnsi="HelveticaNeueLT Pro 45 Lt"/>
          <w:sz w:val="22"/>
          <w:szCs w:val="22"/>
        </w:rPr>
      </w:pPr>
      <w:r w:rsidRPr="00C4281D">
        <w:rPr>
          <w:rFonts w:ascii="HelveticaNeueLT Pro 45 Lt" w:hAnsi="HelveticaNeueLT Pro 45 Lt"/>
          <w:sz w:val="22"/>
          <w:szCs w:val="22"/>
        </w:rPr>
        <w:t>This exactly why we’ve adopted the “Care is at our core” slogan. When it comes to health and safety, the ultimate purpose is not to reach a certain number of man hours without an accident. This is a by-product. The purpose is to take care of yourself and of others. Caring is a universal human value and a common purpose everyone can and will be motivated to adhere to.</w:t>
      </w:r>
      <w:r>
        <w:rPr>
          <w:rFonts w:ascii="HelveticaNeueLT Pro 45 Lt" w:hAnsi="HelveticaNeueLT Pro 45 Lt"/>
          <w:sz w:val="22"/>
          <w:szCs w:val="22"/>
        </w:rPr>
        <w:t xml:space="preserve"> It is the bigger picture of health and safety.</w:t>
      </w:r>
    </w:p>
    <w:p w14:paraId="28D26613" w14:textId="49781AE8" w:rsidR="001F0DCE" w:rsidRDefault="00F30083" w:rsidP="00143584">
      <w:pPr>
        <w:jc w:val="both"/>
        <w:rPr>
          <w:rFonts w:ascii="HelveticaNeueLT Pro 45 Lt" w:hAnsi="HelveticaNeueLT Pro 45 Lt"/>
          <w:sz w:val="22"/>
          <w:szCs w:val="22"/>
        </w:rPr>
      </w:pPr>
      <w:r>
        <w:rPr>
          <w:rFonts w:ascii="HelveticaNeueLT Pro 45 Lt" w:hAnsi="HelveticaNeueLT Pro 45 Lt"/>
          <w:sz w:val="22"/>
          <w:szCs w:val="22"/>
        </w:rPr>
        <w:t>C</w:t>
      </w:r>
      <w:r w:rsidRPr="00F30083">
        <w:rPr>
          <w:rFonts w:ascii="HelveticaNeueLT Pro 45 Lt" w:hAnsi="HelveticaNeueLT Pro 45 Lt"/>
          <w:sz w:val="22"/>
          <w:szCs w:val="22"/>
        </w:rPr>
        <w:t xml:space="preserve">ompliance </w:t>
      </w:r>
      <w:r>
        <w:rPr>
          <w:rFonts w:ascii="HelveticaNeueLT Pro 45 Lt" w:hAnsi="HelveticaNeueLT Pro 45 Lt"/>
          <w:sz w:val="22"/>
          <w:szCs w:val="22"/>
        </w:rPr>
        <w:t xml:space="preserve">– even though important – </w:t>
      </w:r>
      <w:r w:rsidRPr="00F30083">
        <w:rPr>
          <w:rFonts w:ascii="HelveticaNeueLT Pro 45 Lt" w:hAnsi="HelveticaNeueLT Pro 45 Lt"/>
          <w:sz w:val="22"/>
          <w:szCs w:val="22"/>
        </w:rPr>
        <w:t>is a weak motivator. Caring for one another is the most powerful and universal human purpose that exists.</w:t>
      </w:r>
    </w:p>
    <w:p w14:paraId="4B3C7EDC" w14:textId="75AB746A" w:rsidR="003509EA" w:rsidRDefault="003509EA" w:rsidP="003509EA">
      <w:pPr>
        <w:pStyle w:val="Header"/>
      </w:pPr>
      <w:r>
        <w:t>Slide 9</w:t>
      </w:r>
    </w:p>
    <w:p w14:paraId="6ADB9270" w14:textId="77777777" w:rsidR="003509EA" w:rsidRDefault="003509EA" w:rsidP="003509EA">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Tell the participants that you’ve been talking long enough now and that you’re curious about the thoughts and ideas the group has on the subject (your role will change here from presenter to moderator).</w:t>
      </w:r>
    </w:p>
    <w:p w14:paraId="048DCEB3" w14:textId="77777777" w:rsidR="003509EA" w:rsidRDefault="003509EA" w:rsidP="003509EA">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Invite the participants to take their workshop sheets and tell them you will now as a group have a discussion and exchange of ideas on how we can improve the process of subcontractor management in order to boost engagement.</w:t>
      </w:r>
    </w:p>
    <w:p w14:paraId="6486E0BC" w14:textId="3744B1C2" w:rsidR="00935831" w:rsidRPr="003509EA" w:rsidRDefault="003509EA" w:rsidP="003509EA">
      <w:pPr>
        <w:pStyle w:val="Graphheading4"/>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Tip: in the Leadership Toolkit section of the Field Guide you can find a number of tips and cues to invite participation and interaction. </w:t>
      </w:r>
    </w:p>
    <w:sectPr w:rsidR="00935831" w:rsidRPr="003509EA"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A6844" w14:textId="77777777" w:rsidR="0011368A" w:rsidRDefault="0011368A" w:rsidP="005A20E2">
      <w:pPr>
        <w:spacing w:after="0"/>
      </w:pPr>
      <w:r>
        <w:separator/>
      </w:r>
    </w:p>
    <w:p w14:paraId="5D2EBD69" w14:textId="77777777" w:rsidR="0011368A" w:rsidRDefault="0011368A"/>
    <w:p w14:paraId="652554A3" w14:textId="77777777" w:rsidR="0011368A" w:rsidRDefault="0011368A" w:rsidP="009B4773"/>
    <w:p w14:paraId="642CD5D7" w14:textId="77777777" w:rsidR="0011368A" w:rsidRDefault="0011368A" w:rsidP="00513832"/>
  </w:endnote>
  <w:endnote w:type="continuationSeparator" w:id="0">
    <w:p w14:paraId="5BF6E11F" w14:textId="77777777" w:rsidR="0011368A" w:rsidRDefault="0011368A" w:rsidP="005A20E2">
      <w:pPr>
        <w:spacing w:after="0"/>
      </w:pPr>
      <w:r>
        <w:continuationSeparator/>
      </w:r>
    </w:p>
    <w:p w14:paraId="29274013" w14:textId="77777777" w:rsidR="0011368A" w:rsidRDefault="0011368A"/>
    <w:p w14:paraId="61D1DC43" w14:textId="77777777" w:rsidR="0011368A" w:rsidRDefault="0011368A" w:rsidP="009B4773"/>
    <w:p w14:paraId="4AFBDB7E" w14:textId="77777777" w:rsidR="0011368A" w:rsidRDefault="0011368A" w:rsidP="00513832"/>
  </w:endnote>
  <w:endnote w:type="continuationNotice" w:id="1">
    <w:p w14:paraId="62D1C83F" w14:textId="77777777" w:rsidR="00F02565" w:rsidRDefault="00F0256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290" w14:textId="74363BA8" w:rsidR="00B57756" w:rsidRPr="00F8411A" w:rsidRDefault="000F65B3" w:rsidP="00F8411A">
    <w:pPr>
      <w:pStyle w:val="Footer"/>
    </w:pPr>
    <w:r>
      <w:t xml:space="preserve">Global Safety Time Out </w:t>
    </w:r>
    <w:r w:rsidR="00DB3F25">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F4A0" w14:textId="4B8C6847" w:rsidR="005854DB" w:rsidRPr="00F8411A" w:rsidRDefault="000F65B3" w:rsidP="005854DB">
    <w:pPr>
      <w:pStyle w:val="Footer"/>
    </w:pPr>
    <w:r>
      <w:t>Global Safety Time Out 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D23E" w14:textId="77777777" w:rsidR="0011368A" w:rsidRDefault="0011368A" w:rsidP="005A20E2">
      <w:pPr>
        <w:spacing w:after="0"/>
      </w:pPr>
      <w:r>
        <w:separator/>
      </w:r>
    </w:p>
    <w:p w14:paraId="54DF5436" w14:textId="77777777" w:rsidR="0011368A" w:rsidRDefault="0011368A"/>
    <w:p w14:paraId="16AE8498" w14:textId="77777777" w:rsidR="0011368A" w:rsidRDefault="0011368A" w:rsidP="009B4773"/>
    <w:p w14:paraId="4021810D" w14:textId="77777777" w:rsidR="0011368A" w:rsidRDefault="0011368A" w:rsidP="00513832"/>
  </w:footnote>
  <w:footnote w:type="continuationSeparator" w:id="0">
    <w:p w14:paraId="78FF37D7" w14:textId="77777777" w:rsidR="0011368A" w:rsidRDefault="0011368A" w:rsidP="005A20E2">
      <w:pPr>
        <w:spacing w:after="0"/>
      </w:pPr>
      <w:r>
        <w:continuationSeparator/>
      </w:r>
    </w:p>
    <w:p w14:paraId="720E36C0" w14:textId="77777777" w:rsidR="0011368A" w:rsidRDefault="0011368A"/>
    <w:p w14:paraId="26576980" w14:textId="77777777" w:rsidR="0011368A" w:rsidRDefault="0011368A" w:rsidP="009B4773"/>
    <w:p w14:paraId="02770FD2" w14:textId="77777777" w:rsidR="0011368A" w:rsidRDefault="0011368A" w:rsidP="00513832"/>
  </w:footnote>
  <w:footnote w:type="continuationNotice" w:id="1">
    <w:p w14:paraId="26C9A31C" w14:textId="77777777" w:rsidR="00F02565" w:rsidRDefault="00F0256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6CFA" w14:textId="76FD59EF" w:rsidR="002E6D69" w:rsidRPr="002E6D69" w:rsidRDefault="00547004" w:rsidP="002E6D69">
    <w:pPr>
      <w:pStyle w:val="Header"/>
    </w:pPr>
    <w:r>
      <w:rPr>
        <w:rFonts w:ascii="HelveticaNeueLT Pro 45 Lt" w:hAnsi="HelveticaNeueLT Pro 45 Lt"/>
        <w:noProof/>
        <w:sz w:val="22"/>
        <w:szCs w:val="22"/>
      </w:rPr>
      <w:drawing>
        <wp:anchor distT="0" distB="0" distL="114300" distR="114300" simplePos="0" relativeHeight="251658243" behindDoc="0" locked="0" layoutInCell="1" allowOverlap="1" wp14:anchorId="7070202E" wp14:editId="54144572">
          <wp:simplePos x="0" y="0"/>
          <wp:positionH relativeFrom="column">
            <wp:posOffset>5314950</wp:posOffset>
          </wp:positionH>
          <wp:positionV relativeFrom="paragraph">
            <wp:posOffset>-381635</wp:posOffset>
          </wp:positionV>
          <wp:extent cx="1739900" cy="396828"/>
          <wp:effectExtent l="0" t="0" r="0" b="3810"/>
          <wp:wrapNone/>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4469D">
          <w:t>MOTIVATION WORKSHOP</w:t>
        </w:r>
      </w:sdtContent>
    </w:sdt>
  </w:p>
  <w:p w14:paraId="12BE8CAA" w14:textId="50EE666E" w:rsidR="005854DB" w:rsidRPr="00DD5AC3" w:rsidRDefault="0037226A" w:rsidP="002E6D69">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1409EF">
          <w:rPr>
            <w:color w:val="FFFFFF" w:themeColor="background1"/>
          </w:rPr>
          <w:t>Presenter Notes</w:t>
        </w:r>
      </w:sdtContent>
    </w:sdt>
    <w:r w:rsidR="005854DB" w:rsidRPr="00DD5AC3">
      <w:rPr>
        <w:noProof/>
        <w:color w:val="FFFFFF" w:themeColor="background1"/>
      </w:rPr>
      <mc:AlternateContent>
        <mc:Choice Requires="wps">
          <w:drawing>
            <wp:anchor distT="45720" distB="45720" distL="114300" distR="114300" simplePos="0" relativeHeight="251658240" behindDoc="1" locked="0" layoutInCell="1" allowOverlap="1" wp14:anchorId="2A513291" wp14:editId="080DAA10">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E4DDC30"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513291"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fillcolor="#0f6fc6 [3204]" stroked="f">
              <v:fill opacity="32896f"/>
              <v:textbox inset="20mm,8mm">
                <w:txbxContent>
                  <w:p w14:paraId="5E4DDC30"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04AF" w14:textId="5979E424" w:rsidR="00194ACE" w:rsidRDefault="00E72D4D">
    <w:pPr>
      <w:pStyle w:val="Header"/>
    </w:pPr>
    <w:r>
      <w:rPr>
        <w:rFonts w:ascii="HelveticaNeueLT Pro 45 Lt" w:hAnsi="HelveticaNeueLT Pro 45 Lt"/>
        <w:noProof/>
        <w:sz w:val="22"/>
        <w:szCs w:val="22"/>
      </w:rPr>
      <w:drawing>
        <wp:anchor distT="0" distB="0" distL="114300" distR="114300" simplePos="0" relativeHeight="251658242" behindDoc="0" locked="0" layoutInCell="1" allowOverlap="1" wp14:anchorId="359CB699" wp14:editId="08336B9C">
          <wp:simplePos x="0" y="0"/>
          <wp:positionH relativeFrom="column">
            <wp:posOffset>5308600</wp:posOffset>
          </wp:positionH>
          <wp:positionV relativeFrom="paragraph">
            <wp:posOffset>-379730</wp:posOffset>
          </wp:positionV>
          <wp:extent cx="1739900" cy="396828"/>
          <wp:effectExtent l="0" t="0" r="0" b="381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Pr>
        <w:noProof/>
      </w:rPr>
      <w:t xml:space="preserve"> </w:t>
    </w:r>
    <w:r w:rsidR="005854DB">
      <w:rPr>
        <w:noProof/>
      </w:rPr>
      <w:drawing>
        <wp:anchor distT="0" distB="0" distL="114300" distR="114300" simplePos="0" relativeHeight="251658241" behindDoc="1" locked="0" layoutInCell="1" allowOverlap="1" wp14:anchorId="0F41E2EF" wp14:editId="30EDD2FA">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295">
    <w:abstractNumId w:val="3"/>
  </w:num>
  <w:num w:numId="2" w16cid:durableId="438375879">
    <w:abstractNumId w:val="7"/>
  </w:num>
  <w:num w:numId="3" w16cid:durableId="1489591071">
    <w:abstractNumId w:val="2"/>
  </w:num>
  <w:num w:numId="4" w16cid:durableId="1877698311">
    <w:abstractNumId w:val="11"/>
  </w:num>
  <w:num w:numId="5" w16cid:durableId="185875557">
    <w:abstractNumId w:val="1"/>
  </w:num>
  <w:num w:numId="6" w16cid:durableId="1658418952">
    <w:abstractNumId w:val="16"/>
  </w:num>
  <w:num w:numId="7" w16cid:durableId="1848212342">
    <w:abstractNumId w:val="0"/>
  </w:num>
  <w:num w:numId="8" w16cid:durableId="626854959">
    <w:abstractNumId w:val="17"/>
  </w:num>
  <w:num w:numId="9" w16cid:durableId="426273857">
    <w:abstractNumId w:val="18"/>
  </w:num>
  <w:num w:numId="10" w16cid:durableId="1262688866">
    <w:abstractNumId w:val="4"/>
  </w:num>
  <w:num w:numId="11" w16cid:durableId="1790977991">
    <w:abstractNumId w:val="9"/>
  </w:num>
  <w:num w:numId="12" w16cid:durableId="1790050782">
    <w:abstractNumId w:val="13"/>
  </w:num>
  <w:num w:numId="13" w16cid:durableId="59448795">
    <w:abstractNumId w:val="15"/>
  </w:num>
  <w:num w:numId="14" w16cid:durableId="2017463384">
    <w:abstractNumId w:val="22"/>
  </w:num>
  <w:num w:numId="15" w16cid:durableId="1132864483">
    <w:abstractNumId w:val="14"/>
  </w:num>
  <w:num w:numId="16" w16cid:durableId="2076707687">
    <w:abstractNumId w:val="8"/>
  </w:num>
  <w:num w:numId="17" w16cid:durableId="415173126">
    <w:abstractNumId w:val="20"/>
  </w:num>
  <w:num w:numId="18" w16cid:durableId="379790852">
    <w:abstractNumId w:val="6"/>
  </w:num>
  <w:num w:numId="19" w16cid:durableId="1934822437">
    <w:abstractNumId w:val="12"/>
  </w:num>
  <w:num w:numId="20" w16cid:durableId="1313481441">
    <w:abstractNumId w:val="21"/>
  </w:num>
  <w:num w:numId="21" w16cid:durableId="363749136">
    <w:abstractNumId w:val="10"/>
  </w:num>
  <w:num w:numId="22" w16cid:durableId="2136287287">
    <w:abstractNumId w:val="19"/>
  </w:num>
  <w:num w:numId="23" w16cid:durableId="122922392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59A6"/>
    <w:rsid w:val="00007563"/>
    <w:rsid w:val="00012A83"/>
    <w:rsid w:val="0001338F"/>
    <w:rsid w:val="000153E7"/>
    <w:rsid w:val="000157D1"/>
    <w:rsid w:val="00015B10"/>
    <w:rsid w:val="00017C3C"/>
    <w:rsid w:val="0002012A"/>
    <w:rsid w:val="00021F2E"/>
    <w:rsid w:val="00022457"/>
    <w:rsid w:val="0002331E"/>
    <w:rsid w:val="0002511A"/>
    <w:rsid w:val="00026237"/>
    <w:rsid w:val="00026EAE"/>
    <w:rsid w:val="00027999"/>
    <w:rsid w:val="00027A81"/>
    <w:rsid w:val="00027C4D"/>
    <w:rsid w:val="000300C7"/>
    <w:rsid w:val="00030245"/>
    <w:rsid w:val="00030DA6"/>
    <w:rsid w:val="0003117C"/>
    <w:rsid w:val="0003123C"/>
    <w:rsid w:val="000313B8"/>
    <w:rsid w:val="00032A10"/>
    <w:rsid w:val="00032EA5"/>
    <w:rsid w:val="00033825"/>
    <w:rsid w:val="00034273"/>
    <w:rsid w:val="00035814"/>
    <w:rsid w:val="00036F45"/>
    <w:rsid w:val="000376C0"/>
    <w:rsid w:val="00041125"/>
    <w:rsid w:val="00041964"/>
    <w:rsid w:val="00042155"/>
    <w:rsid w:val="00043735"/>
    <w:rsid w:val="00043ABE"/>
    <w:rsid w:val="00043FFE"/>
    <w:rsid w:val="00044074"/>
    <w:rsid w:val="000441ED"/>
    <w:rsid w:val="0004430C"/>
    <w:rsid w:val="000449AA"/>
    <w:rsid w:val="00044D64"/>
    <w:rsid w:val="00045F7B"/>
    <w:rsid w:val="00046B7E"/>
    <w:rsid w:val="000521D4"/>
    <w:rsid w:val="00052D7C"/>
    <w:rsid w:val="000532DF"/>
    <w:rsid w:val="0005445F"/>
    <w:rsid w:val="00054875"/>
    <w:rsid w:val="0005527C"/>
    <w:rsid w:val="00055ACB"/>
    <w:rsid w:val="0005665D"/>
    <w:rsid w:val="00056983"/>
    <w:rsid w:val="000605D5"/>
    <w:rsid w:val="00060A86"/>
    <w:rsid w:val="00063CD8"/>
    <w:rsid w:val="0006468C"/>
    <w:rsid w:val="000655C4"/>
    <w:rsid w:val="00065F34"/>
    <w:rsid w:val="00066DE2"/>
    <w:rsid w:val="0006732E"/>
    <w:rsid w:val="00071D05"/>
    <w:rsid w:val="000721ED"/>
    <w:rsid w:val="00072CA1"/>
    <w:rsid w:val="00072F41"/>
    <w:rsid w:val="00073D33"/>
    <w:rsid w:val="00076A6D"/>
    <w:rsid w:val="00077931"/>
    <w:rsid w:val="00077E3A"/>
    <w:rsid w:val="0008028B"/>
    <w:rsid w:val="00080F0D"/>
    <w:rsid w:val="000823C4"/>
    <w:rsid w:val="000834F6"/>
    <w:rsid w:val="00083CE2"/>
    <w:rsid w:val="00084AA4"/>
    <w:rsid w:val="00084E91"/>
    <w:rsid w:val="000866F1"/>
    <w:rsid w:val="00087932"/>
    <w:rsid w:val="00087DB0"/>
    <w:rsid w:val="000900B6"/>
    <w:rsid w:val="0009123F"/>
    <w:rsid w:val="00092888"/>
    <w:rsid w:val="00092BB9"/>
    <w:rsid w:val="00093D23"/>
    <w:rsid w:val="00093D8E"/>
    <w:rsid w:val="000940DC"/>
    <w:rsid w:val="00095F59"/>
    <w:rsid w:val="00097E5B"/>
    <w:rsid w:val="000A4122"/>
    <w:rsid w:val="000A4D5C"/>
    <w:rsid w:val="000A649E"/>
    <w:rsid w:val="000A69CC"/>
    <w:rsid w:val="000A6D80"/>
    <w:rsid w:val="000A6E7E"/>
    <w:rsid w:val="000A7258"/>
    <w:rsid w:val="000A7626"/>
    <w:rsid w:val="000A762A"/>
    <w:rsid w:val="000A76C9"/>
    <w:rsid w:val="000B0C9F"/>
    <w:rsid w:val="000B2BED"/>
    <w:rsid w:val="000B4FCA"/>
    <w:rsid w:val="000B528F"/>
    <w:rsid w:val="000B5DA2"/>
    <w:rsid w:val="000B5FE3"/>
    <w:rsid w:val="000B6C68"/>
    <w:rsid w:val="000C1C28"/>
    <w:rsid w:val="000C2841"/>
    <w:rsid w:val="000C384E"/>
    <w:rsid w:val="000C3EEE"/>
    <w:rsid w:val="000C5872"/>
    <w:rsid w:val="000C635C"/>
    <w:rsid w:val="000D0137"/>
    <w:rsid w:val="000D0B62"/>
    <w:rsid w:val="000D2A78"/>
    <w:rsid w:val="000D64E8"/>
    <w:rsid w:val="000D6854"/>
    <w:rsid w:val="000E0979"/>
    <w:rsid w:val="000E10A0"/>
    <w:rsid w:val="000E1544"/>
    <w:rsid w:val="000E1CE8"/>
    <w:rsid w:val="000E23E1"/>
    <w:rsid w:val="000E26AD"/>
    <w:rsid w:val="000E3F48"/>
    <w:rsid w:val="000E529D"/>
    <w:rsid w:val="000E6BA8"/>
    <w:rsid w:val="000F17A7"/>
    <w:rsid w:val="000F21D7"/>
    <w:rsid w:val="000F2277"/>
    <w:rsid w:val="000F290E"/>
    <w:rsid w:val="000F29A4"/>
    <w:rsid w:val="000F2C69"/>
    <w:rsid w:val="000F3ED2"/>
    <w:rsid w:val="000F4C6C"/>
    <w:rsid w:val="000F4EB6"/>
    <w:rsid w:val="000F5288"/>
    <w:rsid w:val="000F65B3"/>
    <w:rsid w:val="000F7363"/>
    <w:rsid w:val="000F76F3"/>
    <w:rsid w:val="00100D5F"/>
    <w:rsid w:val="001032F4"/>
    <w:rsid w:val="00103F86"/>
    <w:rsid w:val="00107769"/>
    <w:rsid w:val="00111063"/>
    <w:rsid w:val="00112040"/>
    <w:rsid w:val="0011258C"/>
    <w:rsid w:val="00113249"/>
    <w:rsid w:val="0011368A"/>
    <w:rsid w:val="0011433E"/>
    <w:rsid w:val="00114B46"/>
    <w:rsid w:val="00115008"/>
    <w:rsid w:val="001155CE"/>
    <w:rsid w:val="0011580F"/>
    <w:rsid w:val="00115E82"/>
    <w:rsid w:val="0011728E"/>
    <w:rsid w:val="001172E9"/>
    <w:rsid w:val="00117766"/>
    <w:rsid w:val="00117A7F"/>
    <w:rsid w:val="0012166C"/>
    <w:rsid w:val="00122121"/>
    <w:rsid w:val="001225D9"/>
    <w:rsid w:val="001237CA"/>
    <w:rsid w:val="00123895"/>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09EF"/>
    <w:rsid w:val="001417A1"/>
    <w:rsid w:val="0014197E"/>
    <w:rsid w:val="00143584"/>
    <w:rsid w:val="0014527F"/>
    <w:rsid w:val="00145A7A"/>
    <w:rsid w:val="00147C41"/>
    <w:rsid w:val="0015024B"/>
    <w:rsid w:val="00151917"/>
    <w:rsid w:val="00151ACB"/>
    <w:rsid w:val="0015395D"/>
    <w:rsid w:val="00153AA2"/>
    <w:rsid w:val="0015432D"/>
    <w:rsid w:val="00154AE0"/>
    <w:rsid w:val="00154B65"/>
    <w:rsid w:val="00155A29"/>
    <w:rsid w:val="0015605C"/>
    <w:rsid w:val="00156AE3"/>
    <w:rsid w:val="001578F5"/>
    <w:rsid w:val="00160392"/>
    <w:rsid w:val="00161E89"/>
    <w:rsid w:val="00163685"/>
    <w:rsid w:val="00164545"/>
    <w:rsid w:val="001649EB"/>
    <w:rsid w:val="00164E43"/>
    <w:rsid w:val="00165424"/>
    <w:rsid w:val="001659E6"/>
    <w:rsid w:val="00165F0D"/>
    <w:rsid w:val="001717CE"/>
    <w:rsid w:val="00172856"/>
    <w:rsid w:val="0017532E"/>
    <w:rsid w:val="00175895"/>
    <w:rsid w:val="0017590A"/>
    <w:rsid w:val="0017621A"/>
    <w:rsid w:val="00176787"/>
    <w:rsid w:val="001802AE"/>
    <w:rsid w:val="0018036F"/>
    <w:rsid w:val="00180979"/>
    <w:rsid w:val="0018298A"/>
    <w:rsid w:val="001834E4"/>
    <w:rsid w:val="001837FE"/>
    <w:rsid w:val="00183A01"/>
    <w:rsid w:val="0018407D"/>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C1129"/>
    <w:rsid w:val="001C197C"/>
    <w:rsid w:val="001C470A"/>
    <w:rsid w:val="001C5A3E"/>
    <w:rsid w:val="001C6F50"/>
    <w:rsid w:val="001D0374"/>
    <w:rsid w:val="001D097F"/>
    <w:rsid w:val="001D13A9"/>
    <w:rsid w:val="001D1C22"/>
    <w:rsid w:val="001D1FF7"/>
    <w:rsid w:val="001D233C"/>
    <w:rsid w:val="001D25A5"/>
    <w:rsid w:val="001D2744"/>
    <w:rsid w:val="001D2B59"/>
    <w:rsid w:val="001D4CF8"/>
    <w:rsid w:val="001D6AE6"/>
    <w:rsid w:val="001D73CD"/>
    <w:rsid w:val="001E11F1"/>
    <w:rsid w:val="001E1AC8"/>
    <w:rsid w:val="001E1E58"/>
    <w:rsid w:val="001E218F"/>
    <w:rsid w:val="001E4AED"/>
    <w:rsid w:val="001E5111"/>
    <w:rsid w:val="001E58C2"/>
    <w:rsid w:val="001E5BD5"/>
    <w:rsid w:val="001E6FAA"/>
    <w:rsid w:val="001E71B9"/>
    <w:rsid w:val="001F0BEF"/>
    <w:rsid w:val="001F0DCE"/>
    <w:rsid w:val="001F1667"/>
    <w:rsid w:val="001F1EC5"/>
    <w:rsid w:val="001F1F76"/>
    <w:rsid w:val="001F36FF"/>
    <w:rsid w:val="001F47C3"/>
    <w:rsid w:val="001F4C1D"/>
    <w:rsid w:val="001F59B8"/>
    <w:rsid w:val="001F61AB"/>
    <w:rsid w:val="001F6946"/>
    <w:rsid w:val="001F6F8C"/>
    <w:rsid w:val="001F714A"/>
    <w:rsid w:val="00201D3A"/>
    <w:rsid w:val="00205714"/>
    <w:rsid w:val="00206719"/>
    <w:rsid w:val="002068F4"/>
    <w:rsid w:val="00206E28"/>
    <w:rsid w:val="002073F4"/>
    <w:rsid w:val="00207DE9"/>
    <w:rsid w:val="00207E00"/>
    <w:rsid w:val="00207E45"/>
    <w:rsid w:val="0021031E"/>
    <w:rsid w:val="00210C04"/>
    <w:rsid w:val="00211A89"/>
    <w:rsid w:val="00217DD9"/>
    <w:rsid w:val="00220069"/>
    <w:rsid w:val="00220C9C"/>
    <w:rsid w:val="00221912"/>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61A5"/>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110"/>
    <w:rsid w:val="002736FF"/>
    <w:rsid w:val="002737F7"/>
    <w:rsid w:val="00273E89"/>
    <w:rsid w:val="00276111"/>
    <w:rsid w:val="00277254"/>
    <w:rsid w:val="00277327"/>
    <w:rsid w:val="002802A9"/>
    <w:rsid w:val="0028184F"/>
    <w:rsid w:val="00282125"/>
    <w:rsid w:val="00283A77"/>
    <w:rsid w:val="00283EF8"/>
    <w:rsid w:val="00285519"/>
    <w:rsid w:val="002871F8"/>
    <w:rsid w:val="002874BC"/>
    <w:rsid w:val="00291632"/>
    <w:rsid w:val="00291713"/>
    <w:rsid w:val="00291B33"/>
    <w:rsid w:val="002920E5"/>
    <w:rsid w:val="00292A03"/>
    <w:rsid w:val="00292AD0"/>
    <w:rsid w:val="002955AB"/>
    <w:rsid w:val="0029697A"/>
    <w:rsid w:val="00296ACB"/>
    <w:rsid w:val="002A035E"/>
    <w:rsid w:val="002A0AD2"/>
    <w:rsid w:val="002A1067"/>
    <w:rsid w:val="002A12EB"/>
    <w:rsid w:val="002A1322"/>
    <w:rsid w:val="002A137B"/>
    <w:rsid w:val="002A1CFB"/>
    <w:rsid w:val="002A3099"/>
    <w:rsid w:val="002A4D51"/>
    <w:rsid w:val="002A5207"/>
    <w:rsid w:val="002A5D21"/>
    <w:rsid w:val="002A65D5"/>
    <w:rsid w:val="002A70F7"/>
    <w:rsid w:val="002B10C7"/>
    <w:rsid w:val="002B1912"/>
    <w:rsid w:val="002B2048"/>
    <w:rsid w:val="002B2563"/>
    <w:rsid w:val="002B345A"/>
    <w:rsid w:val="002B3D35"/>
    <w:rsid w:val="002B4852"/>
    <w:rsid w:val="002B4B80"/>
    <w:rsid w:val="002B559C"/>
    <w:rsid w:val="002B5D7A"/>
    <w:rsid w:val="002B6789"/>
    <w:rsid w:val="002C0EC3"/>
    <w:rsid w:val="002C11AC"/>
    <w:rsid w:val="002C1678"/>
    <w:rsid w:val="002C187F"/>
    <w:rsid w:val="002C200B"/>
    <w:rsid w:val="002C3837"/>
    <w:rsid w:val="002C4D54"/>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D7D86"/>
    <w:rsid w:val="002E028B"/>
    <w:rsid w:val="002E0B6E"/>
    <w:rsid w:val="002E4C39"/>
    <w:rsid w:val="002E6D69"/>
    <w:rsid w:val="002E783C"/>
    <w:rsid w:val="002E7A37"/>
    <w:rsid w:val="002F006C"/>
    <w:rsid w:val="002F083C"/>
    <w:rsid w:val="002F142F"/>
    <w:rsid w:val="002F1CFF"/>
    <w:rsid w:val="002F350F"/>
    <w:rsid w:val="002F4D4E"/>
    <w:rsid w:val="002F53DF"/>
    <w:rsid w:val="002F590D"/>
    <w:rsid w:val="002F5DFB"/>
    <w:rsid w:val="002F63F2"/>
    <w:rsid w:val="002F7CA9"/>
    <w:rsid w:val="0030014A"/>
    <w:rsid w:val="00300774"/>
    <w:rsid w:val="003012FE"/>
    <w:rsid w:val="00301BF9"/>
    <w:rsid w:val="00303CBA"/>
    <w:rsid w:val="00306214"/>
    <w:rsid w:val="00310557"/>
    <w:rsid w:val="00310D8F"/>
    <w:rsid w:val="0031130D"/>
    <w:rsid w:val="00311313"/>
    <w:rsid w:val="003118F0"/>
    <w:rsid w:val="003129FE"/>
    <w:rsid w:val="00313734"/>
    <w:rsid w:val="00313CFF"/>
    <w:rsid w:val="00314115"/>
    <w:rsid w:val="00314A6F"/>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030"/>
    <w:rsid w:val="00330EF7"/>
    <w:rsid w:val="00331027"/>
    <w:rsid w:val="003312DB"/>
    <w:rsid w:val="00331DB3"/>
    <w:rsid w:val="003323D6"/>
    <w:rsid w:val="00334394"/>
    <w:rsid w:val="00334A39"/>
    <w:rsid w:val="00334C35"/>
    <w:rsid w:val="00334C42"/>
    <w:rsid w:val="00336056"/>
    <w:rsid w:val="0033657E"/>
    <w:rsid w:val="00336663"/>
    <w:rsid w:val="00337451"/>
    <w:rsid w:val="0034053D"/>
    <w:rsid w:val="003408EF"/>
    <w:rsid w:val="00340B24"/>
    <w:rsid w:val="00341F81"/>
    <w:rsid w:val="00342563"/>
    <w:rsid w:val="00343BC4"/>
    <w:rsid w:val="0034485F"/>
    <w:rsid w:val="00344D94"/>
    <w:rsid w:val="003472F3"/>
    <w:rsid w:val="00347AF5"/>
    <w:rsid w:val="00350436"/>
    <w:rsid w:val="003509EA"/>
    <w:rsid w:val="00353BF1"/>
    <w:rsid w:val="0035508C"/>
    <w:rsid w:val="00356A81"/>
    <w:rsid w:val="00356B03"/>
    <w:rsid w:val="003570A9"/>
    <w:rsid w:val="00357365"/>
    <w:rsid w:val="00357DAD"/>
    <w:rsid w:val="00360644"/>
    <w:rsid w:val="00360F98"/>
    <w:rsid w:val="00361E75"/>
    <w:rsid w:val="00362478"/>
    <w:rsid w:val="00362BF6"/>
    <w:rsid w:val="00363993"/>
    <w:rsid w:val="00364008"/>
    <w:rsid w:val="0036406A"/>
    <w:rsid w:val="00364559"/>
    <w:rsid w:val="00364DAD"/>
    <w:rsid w:val="0036610A"/>
    <w:rsid w:val="00366BAB"/>
    <w:rsid w:val="00367035"/>
    <w:rsid w:val="003705EA"/>
    <w:rsid w:val="00371306"/>
    <w:rsid w:val="0037226A"/>
    <w:rsid w:val="00372F31"/>
    <w:rsid w:val="00374421"/>
    <w:rsid w:val="00374AEB"/>
    <w:rsid w:val="00375DC3"/>
    <w:rsid w:val="00381769"/>
    <w:rsid w:val="0038303A"/>
    <w:rsid w:val="00385366"/>
    <w:rsid w:val="00385645"/>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5779"/>
    <w:rsid w:val="003A5DBA"/>
    <w:rsid w:val="003A7506"/>
    <w:rsid w:val="003B281E"/>
    <w:rsid w:val="003B2EB2"/>
    <w:rsid w:val="003B35DA"/>
    <w:rsid w:val="003B3A3F"/>
    <w:rsid w:val="003B4114"/>
    <w:rsid w:val="003B4513"/>
    <w:rsid w:val="003B4A39"/>
    <w:rsid w:val="003B4A97"/>
    <w:rsid w:val="003B4FCE"/>
    <w:rsid w:val="003B5758"/>
    <w:rsid w:val="003B7669"/>
    <w:rsid w:val="003C1519"/>
    <w:rsid w:val="003C1826"/>
    <w:rsid w:val="003C20BF"/>
    <w:rsid w:val="003C4157"/>
    <w:rsid w:val="003C4C7C"/>
    <w:rsid w:val="003C5616"/>
    <w:rsid w:val="003C6D84"/>
    <w:rsid w:val="003C7D24"/>
    <w:rsid w:val="003D0C70"/>
    <w:rsid w:val="003D189A"/>
    <w:rsid w:val="003D1A19"/>
    <w:rsid w:val="003D3FE0"/>
    <w:rsid w:val="003D59A7"/>
    <w:rsid w:val="003D5AED"/>
    <w:rsid w:val="003D6A31"/>
    <w:rsid w:val="003D7D3B"/>
    <w:rsid w:val="003E1184"/>
    <w:rsid w:val="003E353B"/>
    <w:rsid w:val="003E523A"/>
    <w:rsid w:val="003E61E3"/>
    <w:rsid w:val="003E62D5"/>
    <w:rsid w:val="003E747E"/>
    <w:rsid w:val="003E78A7"/>
    <w:rsid w:val="003F0714"/>
    <w:rsid w:val="003F0D77"/>
    <w:rsid w:val="003F13B0"/>
    <w:rsid w:val="003F204A"/>
    <w:rsid w:val="003F2AAE"/>
    <w:rsid w:val="003F424B"/>
    <w:rsid w:val="003F46CB"/>
    <w:rsid w:val="003F5F4A"/>
    <w:rsid w:val="003F6A2A"/>
    <w:rsid w:val="003F6D5D"/>
    <w:rsid w:val="0040022E"/>
    <w:rsid w:val="004002CF"/>
    <w:rsid w:val="004012FC"/>
    <w:rsid w:val="00401833"/>
    <w:rsid w:val="004021BA"/>
    <w:rsid w:val="00402720"/>
    <w:rsid w:val="00403423"/>
    <w:rsid w:val="00405D5F"/>
    <w:rsid w:val="00406AA0"/>
    <w:rsid w:val="00406D8C"/>
    <w:rsid w:val="004108C0"/>
    <w:rsid w:val="004109D5"/>
    <w:rsid w:val="0041148C"/>
    <w:rsid w:val="004119CD"/>
    <w:rsid w:val="00412F31"/>
    <w:rsid w:val="004130E9"/>
    <w:rsid w:val="004130EC"/>
    <w:rsid w:val="00414017"/>
    <w:rsid w:val="00414287"/>
    <w:rsid w:val="00414DAF"/>
    <w:rsid w:val="00416628"/>
    <w:rsid w:val="004166BF"/>
    <w:rsid w:val="00416BA3"/>
    <w:rsid w:val="00416BC3"/>
    <w:rsid w:val="00421A78"/>
    <w:rsid w:val="0042411D"/>
    <w:rsid w:val="00425B08"/>
    <w:rsid w:val="004262DD"/>
    <w:rsid w:val="004263DF"/>
    <w:rsid w:val="0042646F"/>
    <w:rsid w:val="004264AB"/>
    <w:rsid w:val="00426680"/>
    <w:rsid w:val="00426748"/>
    <w:rsid w:val="00427080"/>
    <w:rsid w:val="004274CA"/>
    <w:rsid w:val="0042777A"/>
    <w:rsid w:val="00427F8C"/>
    <w:rsid w:val="004303C1"/>
    <w:rsid w:val="00430663"/>
    <w:rsid w:val="004323C5"/>
    <w:rsid w:val="004337B4"/>
    <w:rsid w:val="00435096"/>
    <w:rsid w:val="00435A35"/>
    <w:rsid w:val="00435AA3"/>
    <w:rsid w:val="00437211"/>
    <w:rsid w:val="00437DB7"/>
    <w:rsid w:val="00437F4F"/>
    <w:rsid w:val="004411FB"/>
    <w:rsid w:val="0044211F"/>
    <w:rsid w:val="00442B6F"/>
    <w:rsid w:val="00443212"/>
    <w:rsid w:val="00443982"/>
    <w:rsid w:val="00445892"/>
    <w:rsid w:val="00445AC4"/>
    <w:rsid w:val="0044623C"/>
    <w:rsid w:val="00450F84"/>
    <w:rsid w:val="004531F5"/>
    <w:rsid w:val="00453DFA"/>
    <w:rsid w:val="00453F7C"/>
    <w:rsid w:val="00454185"/>
    <w:rsid w:val="00455A93"/>
    <w:rsid w:val="00456050"/>
    <w:rsid w:val="00456C48"/>
    <w:rsid w:val="00456C63"/>
    <w:rsid w:val="00457652"/>
    <w:rsid w:val="0047000A"/>
    <w:rsid w:val="00470D67"/>
    <w:rsid w:val="00471502"/>
    <w:rsid w:val="00471E95"/>
    <w:rsid w:val="0047252E"/>
    <w:rsid w:val="00473371"/>
    <w:rsid w:val="00475332"/>
    <w:rsid w:val="0047556B"/>
    <w:rsid w:val="0047583B"/>
    <w:rsid w:val="00475F5B"/>
    <w:rsid w:val="00480168"/>
    <w:rsid w:val="004835C7"/>
    <w:rsid w:val="00483AA7"/>
    <w:rsid w:val="00484223"/>
    <w:rsid w:val="004848F4"/>
    <w:rsid w:val="00484B34"/>
    <w:rsid w:val="00484D36"/>
    <w:rsid w:val="00486D97"/>
    <w:rsid w:val="00492555"/>
    <w:rsid w:val="00492A63"/>
    <w:rsid w:val="00492AEC"/>
    <w:rsid w:val="00493860"/>
    <w:rsid w:val="00493D5D"/>
    <w:rsid w:val="00493EC0"/>
    <w:rsid w:val="00493F4D"/>
    <w:rsid w:val="00494C0D"/>
    <w:rsid w:val="004953E4"/>
    <w:rsid w:val="00495909"/>
    <w:rsid w:val="004A00F9"/>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C0453"/>
    <w:rsid w:val="004C04E8"/>
    <w:rsid w:val="004C25E2"/>
    <w:rsid w:val="004C28E2"/>
    <w:rsid w:val="004C2EB2"/>
    <w:rsid w:val="004C343A"/>
    <w:rsid w:val="004C77CA"/>
    <w:rsid w:val="004C77E6"/>
    <w:rsid w:val="004C7B3E"/>
    <w:rsid w:val="004C7C9C"/>
    <w:rsid w:val="004D01BB"/>
    <w:rsid w:val="004D13B2"/>
    <w:rsid w:val="004D1EB6"/>
    <w:rsid w:val="004D3A11"/>
    <w:rsid w:val="004D3D9B"/>
    <w:rsid w:val="004D43A9"/>
    <w:rsid w:val="004D7669"/>
    <w:rsid w:val="004E0CE2"/>
    <w:rsid w:val="004E0D6E"/>
    <w:rsid w:val="004E29DA"/>
    <w:rsid w:val="004E3A69"/>
    <w:rsid w:val="004E3F88"/>
    <w:rsid w:val="004E5063"/>
    <w:rsid w:val="004E5D65"/>
    <w:rsid w:val="004F0A18"/>
    <w:rsid w:val="004F105A"/>
    <w:rsid w:val="004F115C"/>
    <w:rsid w:val="004F2377"/>
    <w:rsid w:val="004F38CD"/>
    <w:rsid w:val="004F4595"/>
    <w:rsid w:val="004F5B54"/>
    <w:rsid w:val="004F624C"/>
    <w:rsid w:val="004F6805"/>
    <w:rsid w:val="005027FF"/>
    <w:rsid w:val="00502C60"/>
    <w:rsid w:val="00502FD5"/>
    <w:rsid w:val="005044C9"/>
    <w:rsid w:val="00505ACF"/>
    <w:rsid w:val="00505D71"/>
    <w:rsid w:val="00506F73"/>
    <w:rsid w:val="00510EF6"/>
    <w:rsid w:val="005112FE"/>
    <w:rsid w:val="00511C18"/>
    <w:rsid w:val="0051368B"/>
    <w:rsid w:val="00513832"/>
    <w:rsid w:val="0052025E"/>
    <w:rsid w:val="00520773"/>
    <w:rsid w:val="005212CF"/>
    <w:rsid w:val="0052201B"/>
    <w:rsid w:val="005220EF"/>
    <w:rsid w:val="005234E8"/>
    <w:rsid w:val="0052350E"/>
    <w:rsid w:val="00524288"/>
    <w:rsid w:val="00526C37"/>
    <w:rsid w:val="00526DCC"/>
    <w:rsid w:val="005300EE"/>
    <w:rsid w:val="00531DD8"/>
    <w:rsid w:val="00533047"/>
    <w:rsid w:val="00535BB9"/>
    <w:rsid w:val="00537D05"/>
    <w:rsid w:val="005408C0"/>
    <w:rsid w:val="00541780"/>
    <w:rsid w:val="00542BDB"/>
    <w:rsid w:val="00543280"/>
    <w:rsid w:val="00543A2E"/>
    <w:rsid w:val="00544269"/>
    <w:rsid w:val="005447BD"/>
    <w:rsid w:val="005449CF"/>
    <w:rsid w:val="00545E16"/>
    <w:rsid w:val="00547004"/>
    <w:rsid w:val="00550E3C"/>
    <w:rsid w:val="00551388"/>
    <w:rsid w:val="005514CE"/>
    <w:rsid w:val="005522CE"/>
    <w:rsid w:val="0055314A"/>
    <w:rsid w:val="00554821"/>
    <w:rsid w:val="005633B4"/>
    <w:rsid w:val="00564751"/>
    <w:rsid w:val="00564D6F"/>
    <w:rsid w:val="00564DD1"/>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37DF"/>
    <w:rsid w:val="005854DB"/>
    <w:rsid w:val="00585552"/>
    <w:rsid w:val="00585AF7"/>
    <w:rsid w:val="00585BB8"/>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7F30"/>
    <w:rsid w:val="005A12A2"/>
    <w:rsid w:val="005A20E2"/>
    <w:rsid w:val="005A238D"/>
    <w:rsid w:val="005A3280"/>
    <w:rsid w:val="005A4D20"/>
    <w:rsid w:val="005A61F4"/>
    <w:rsid w:val="005A7A69"/>
    <w:rsid w:val="005B0762"/>
    <w:rsid w:val="005B0955"/>
    <w:rsid w:val="005B2165"/>
    <w:rsid w:val="005B2972"/>
    <w:rsid w:val="005B2BC2"/>
    <w:rsid w:val="005B3210"/>
    <w:rsid w:val="005B53EB"/>
    <w:rsid w:val="005B6969"/>
    <w:rsid w:val="005B6A1A"/>
    <w:rsid w:val="005B6CAE"/>
    <w:rsid w:val="005C1490"/>
    <w:rsid w:val="005C3EC9"/>
    <w:rsid w:val="005C4621"/>
    <w:rsid w:val="005C62AD"/>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23E7"/>
    <w:rsid w:val="00602564"/>
    <w:rsid w:val="00602B83"/>
    <w:rsid w:val="0060360B"/>
    <w:rsid w:val="00604535"/>
    <w:rsid w:val="006048F8"/>
    <w:rsid w:val="006053A3"/>
    <w:rsid w:val="00605A41"/>
    <w:rsid w:val="00606799"/>
    <w:rsid w:val="00607047"/>
    <w:rsid w:val="006073F4"/>
    <w:rsid w:val="006110D0"/>
    <w:rsid w:val="00611916"/>
    <w:rsid w:val="00612278"/>
    <w:rsid w:val="006133E6"/>
    <w:rsid w:val="0061360A"/>
    <w:rsid w:val="00615699"/>
    <w:rsid w:val="00616A6F"/>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563D"/>
    <w:rsid w:val="00637CF1"/>
    <w:rsid w:val="00641518"/>
    <w:rsid w:val="00643B4C"/>
    <w:rsid w:val="0064528B"/>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71457"/>
    <w:rsid w:val="00672356"/>
    <w:rsid w:val="00672436"/>
    <w:rsid w:val="00672B98"/>
    <w:rsid w:val="006732A9"/>
    <w:rsid w:val="00673D8A"/>
    <w:rsid w:val="006754B6"/>
    <w:rsid w:val="00676026"/>
    <w:rsid w:val="00676E69"/>
    <w:rsid w:val="00677A50"/>
    <w:rsid w:val="0068060A"/>
    <w:rsid w:val="00680B54"/>
    <w:rsid w:val="006811C6"/>
    <w:rsid w:val="006832A0"/>
    <w:rsid w:val="00684CBD"/>
    <w:rsid w:val="00684EC8"/>
    <w:rsid w:val="00685995"/>
    <w:rsid w:val="00685AEB"/>
    <w:rsid w:val="00685B4E"/>
    <w:rsid w:val="00691430"/>
    <w:rsid w:val="00691E9E"/>
    <w:rsid w:val="00692952"/>
    <w:rsid w:val="006936EB"/>
    <w:rsid w:val="00695AE7"/>
    <w:rsid w:val="00695CE0"/>
    <w:rsid w:val="0069637B"/>
    <w:rsid w:val="00697EBD"/>
    <w:rsid w:val="00697FFC"/>
    <w:rsid w:val="006A1EB3"/>
    <w:rsid w:val="006A2F71"/>
    <w:rsid w:val="006A54C4"/>
    <w:rsid w:val="006A5C95"/>
    <w:rsid w:val="006A6F71"/>
    <w:rsid w:val="006A77A5"/>
    <w:rsid w:val="006B06C8"/>
    <w:rsid w:val="006B115C"/>
    <w:rsid w:val="006B2383"/>
    <w:rsid w:val="006B2548"/>
    <w:rsid w:val="006B39E2"/>
    <w:rsid w:val="006B484B"/>
    <w:rsid w:val="006B5310"/>
    <w:rsid w:val="006B655D"/>
    <w:rsid w:val="006B6943"/>
    <w:rsid w:val="006B6BA2"/>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FC8"/>
    <w:rsid w:val="006E4CDC"/>
    <w:rsid w:val="006E5820"/>
    <w:rsid w:val="006E6816"/>
    <w:rsid w:val="006E6A99"/>
    <w:rsid w:val="006F1732"/>
    <w:rsid w:val="006F1D1C"/>
    <w:rsid w:val="006F2564"/>
    <w:rsid w:val="006F2EC7"/>
    <w:rsid w:val="006F38DB"/>
    <w:rsid w:val="006F3C03"/>
    <w:rsid w:val="006F497B"/>
    <w:rsid w:val="006F5559"/>
    <w:rsid w:val="006F702D"/>
    <w:rsid w:val="0070063B"/>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40C"/>
    <w:rsid w:val="00722862"/>
    <w:rsid w:val="0072336B"/>
    <w:rsid w:val="00723952"/>
    <w:rsid w:val="00725D98"/>
    <w:rsid w:val="00726E8B"/>
    <w:rsid w:val="00731031"/>
    <w:rsid w:val="007324C6"/>
    <w:rsid w:val="007331FA"/>
    <w:rsid w:val="0073391B"/>
    <w:rsid w:val="0073402E"/>
    <w:rsid w:val="00734253"/>
    <w:rsid w:val="00734514"/>
    <w:rsid w:val="0073452E"/>
    <w:rsid w:val="00735369"/>
    <w:rsid w:val="00735DC5"/>
    <w:rsid w:val="007360EA"/>
    <w:rsid w:val="0073670F"/>
    <w:rsid w:val="00736AA1"/>
    <w:rsid w:val="007376B8"/>
    <w:rsid w:val="00740499"/>
    <w:rsid w:val="00740FCE"/>
    <w:rsid w:val="0074175B"/>
    <w:rsid w:val="00741D67"/>
    <w:rsid w:val="0074382B"/>
    <w:rsid w:val="00743C99"/>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ABF"/>
    <w:rsid w:val="0076709B"/>
    <w:rsid w:val="00767DC0"/>
    <w:rsid w:val="007700CE"/>
    <w:rsid w:val="007700EB"/>
    <w:rsid w:val="00770F31"/>
    <w:rsid w:val="00772DB1"/>
    <w:rsid w:val="007768B9"/>
    <w:rsid w:val="00776C18"/>
    <w:rsid w:val="00777305"/>
    <w:rsid w:val="00777545"/>
    <w:rsid w:val="0077755B"/>
    <w:rsid w:val="00780725"/>
    <w:rsid w:val="00781A13"/>
    <w:rsid w:val="00783685"/>
    <w:rsid w:val="007841FF"/>
    <w:rsid w:val="00784567"/>
    <w:rsid w:val="00784AB5"/>
    <w:rsid w:val="00785BD8"/>
    <w:rsid w:val="0078786D"/>
    <w:rsid w:val="0078792C"/>
    <w:rsid w:val="0079058E"/>
    <w:rsid w:val="00790E62"/>
    <w:rsid w:val="007916DC"/>
    <w:rsid w:val="00792700"/>
    <w:rsid w:val="00793833"/>
    <w:rsid w:val="00796266"/>
    <w:rsid w:val="00796850"/>
    <w:rsid w:val="007A2D53"/>
    <w:rsid w:val="007A673D"/>
    <w:rsid w:val="007A74AE"/>
    <w:rsid w:val="007A7638"/>
    <w:rsid w:val="007A7660"/>
    <w:rsid w:val="007A7ACA"/>
    <w:rsid w:val="007B045F"/>
    <w:rsid w:val="007B0BD3"/>
    <w:rsid w:val="007B0CA3"/>
    <w:rsid w:val="007B17C4"/>
    <w:rsid w:val="007B1954"/>
    <w:rsid w:val="007B1F5A"/>
    <w:rsid w:val="007B2B56"/>
    <w:rsid w:val="007B392F"/>
    <w:rsid w:val="007B398D"/>
    <w:rsid w:val="007B3AB6"/>
    <w:rsid w:val="007B3DC4"/>
    <w:rsid w:val="007B5AFF"/>
    <w:rsid w:val="007B69ED"/>
    <w:rsid w:val="007B7C3F"/>
    <w:rsid w:val="007B7FA1"/>
    <w:rsid w:val="007C136F"/>
    <w:rsid w:val="007C138A"/>
    <w:rsid w:val="007C197C"/>
    <w:rsid w:val="007C1BB2"/>
    <w:rsid w:val="007C226E"/>
    <w:rsid w:val="007C380A"/>
    <w:rsid w:val="007C432C"/>
    <w:rsid w:val="007C5AF4"/>
    <w:rsid w:val="007C60C1"/>
    <w:rsid w:val="007C701C"/>
    <w:rsid w:val="007D1438"/>
    <w:rsid w:val="007D1539"/>
    <w:rsid w:val="007D2347"/>
    <w:rsid w:val="007D2DB3"/>
    <w:rsid w:val="007D40E3"/>
    <w:rsid w:val="007D4642"/>
    <w:rsid w:val="007D51DF"/>
    <w:rsid w:val="007D5767"/>
    <w:rsid w:val="007D5EF7"/>
    <w:rsid w:val="007D7381"/>
    <w:rsid w:val="007D757D"/>
    <w:rsid w:val="007D7D7C"/>
    <w:rsid w:val="007E13A6"/>
    <w:rsid w:val="007E276F"/>
    <w:rsid w:val="007E29A2"/>
    <w:rsid w:val="007E5391"/>
    <w:rsid w:val="007E5D81"/>
    <w:rsid w:val="007E7032"/>
    <w:rsid w:val="007F0150"/>
    <w:rsid w:val="007F019A"/>
    <w:rsid w:val="007F15FE"/>
    <w:rsid w:val="007F2B30"/>
    <w:rsid w:val="007F31DD"/>
    <w:rsid w:val="007F3BF5"/>
    <w:rsid w:val="007F58F7"/>
    <w:rsid w:val="007F5AA4"/>
    <w:rsid w:val="007F649A"/>
    <w:rsid w:val="007F65CF"/>
    <w:rsid w:val="007F6BFE"/>
    <w:rsid w:val="007F793B"/>
    <w:rsid w:val="00800459"/>
    <w:rsid w:val="008024D6"/>
    <w:rsid w:val="00802B34"/>
    <w:rsid w:val="00803016"/>
    <w:rsid w:val="00803CBF"/>
    <w:rsid w:val="00803DD7"/>
    <w:rsid w:val="0080562B"/>
    <w:rsid w:val="00805803"/>
    <w:rsid w:val="00806255"/>
    <w:rsid w:val="00806728"/>
    <w:rsid w:val="0080697E"/>
    <w:rsid w:val="00806A84"/>
    <w:rsid w:val="00807DE9"/>
    <w:rsid w:val="00810435"/>
    <w:rsid w:val="0081075C"/>
    <w:rsid w:val="0081307C"/>
    <w:rsid w:val="00813EC8"/>
    <w:rsid w:val="00815D2D"/>
    <w:rsid w:val="00816F34"/>
    <w:rsid w:val="00816FCF"/>
    <w:rsid w:val="0081707E"/>
    <w:rsid w:val="008174AF"/>
    <w:rsid w:val="008177A3"/>
    <w:rsid w:val="00817E7B"/>
    <w:rsid w:val="00817F8C"/>
    <w:rsid w:val="00820E42"/>
    <w:rsid w:val="00821827"/>
    <w:rsid w:val="00821C42"/>
    <w:rsid w:val="00822DC0"/>
    <w:rsid w:val="00823491"/>
    <w:rsid w:val="00823C9C"/>
    <w:rsid w:val="008245CC"/>
    <w:rsid w:val="00824A62"/>
    <w:rsid w:val="00824CD7"/>
    <w:rsid w:val="00825900"/>
    <w:rsid w:val="00826231"/>
    <w:rsid w:val="00826F7C"/>
    <w:rsid w:val="00827A1C"/>
    <w:rsid w:val="00830922"/>
    <w:rsid w:val="00831104"/>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300B"/>
    <w:rsid w:val="008542D9"/>
    <w:rsid w:val="008553EA"/>
    <w:rsid w:val="00855C94"/>
    <w:rsid w:val="00856B96"/>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5EC5"/>
    <w:rsid w:val="0087610F"/>
    <w:rsid w:val="00876F99"/>
    <w:rsid w:val="00880DEC"/>
    <w:rsid w:val="00880E77"/>
    <w:rsid w:val="00881997"/>
    <w:rsid w:val="00881D49"/>
    <w:rsid w:val="008820B3"/>
    <w:rsid w:val="008836A8"/>
    <w:rsid w:val="008846C4"/>
    <w:rsid w:val="008850DE"/>
    <w:rsid w:val="0088581C"/>
    <w:rsid w:val="00886169"/>
    <w:rsid w:val="008912EE"/>
    <w:rsid w:val="00892825"/>
    <w:rsid w:val="00892959"/>
    <w:rsid w:val="00892A68"/>
    <w:rsid w:val="00892B7F"/>
    <w:rsid w:val="0089331B"/>
    <w:rsid w:val="008933AE"/>
    <w:rsid w:val="00893C6B"/>
    <w:rsid w:val="00893D80"/>
    <w:rsid w:val="00893DAD"/>
    <w:rsid w:val="0089410F"/>
    <w:rsid w:val="00895595"/>
    <w:rsid w:val="008957E2"/>
    <w:rsid w:val="008965F6"/>
    <w:rsid w:val="008974BC"/>
    <w:rsid w:val="008A1C12"/>
    <w:rsid w:val="008A1DFC"/>
    <w:rsid w:val="008A268A"/>
    <w:rsid w:val="008A2A9C"/>
    <w:rsid w:val="008A2B5E"/>
    <w:rsid w:val="008A3F94"/>
    <w:rsid w:val="008A4DE1"/>
    <w:rsid w:val="008A50B8"/>
    <w:rsid w:val="008A71A7"/>
    <w:rsid w:val="008A72A6"/>
    <w:rsid w:val="008A77A7"/>
    <w:rsid w:val="008B031E"/>
    <w:rsid w:val="008B1956"/>
    <w:rsid w:val="008B1CDA"/>
    <w:rsid w:val="008B4515"/>
    <w:rsid w:val="008B465D"/>
    <w:rsid w:val="008B5125"/>
    <w:rsid w:val="008B52B1"/>
    <w:rsid w:val="008B62C7"/>
    <w:rsid w:val="008B63D6"/>
    <w:rsid w:val="008B7164"/>
    <w:rsid w:val="008B7240"/>
    <w:rsid w:val="008C0906"/>
    <w:rsid w:val="008C09BC"/>
    <w:rsid w:val="008C09E0"/>
    <w:rsid w:val="008C19A1"/>
    <w:rsid w:val="008C2709"/>
    <w:rsid w:val="008C2EB1"/>
    <w:rsid w:val="008C305B"/>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DB9"/>
    <w:rsid w:val="008E4240"/>
    <w:rsid w:val="008E52A6"/>
    <w:rsid w:val="008E55BA"/>
    <w:rsid w:val="008E66BA"/>
    <w:rsid w:val="008E6F49"/>
    <w:rsid w:val="008E749B"/>
    <w:rsid w:val="008F26E9"/>
    <w:rsid w:val="008F37C0"/>
    <w:rsid w:val="008F45F6"/>
    <w:rsid w:val="008F64E8"/>
    <w:rsid w:val="008F704C"/>
    <w:rsid w:val="009006A6"/>
    <w:rsid w:val="00900E9C"/>
    <w:rsid w:val="009017BC"/>
    <w:rsid w:val="0090206C"/>
    <w:rsid w:val="00902998"/>
    <w:rsid w:val="009044AE"/>
    <w:rsid w:val="0090509D"/>
    <w:rsid w:val="00905409"/>
    <w:rsid w:val="00911558"/>
    <w:rsid w:val="00912C1B"/>
    <w:rsid w:val="009139D9"/>
    <w:rsid w:val="00915FEA"/>
    <w:rsid w:val="009162D9"/>
    <w:rsid w:val="00916C47"/>
    <w:rsid w:val="00916FC0"/>
    <w:rsid w:val="0092104C"/>
    <w:rsid w:val="0092105E"/>
    <w:rsid w:val="0092125E"/>
    <w:rsid w:val="009227F4"/>
    <w:rsid w:val="00924319"/>
    <w:rsid w:val="00924406"/>
    <w:rsid w:val="00924D26"/>
    <w:rsid w:val="00924ECE"/>
    <w:rsid w:val="00925E89"/>
    <w:rsid w:val="0092666C"/>
    <w:rsid w:val="0093037A"/>
    <w:rsid w:val="009310C2"/>
    <w:rsid w:val="009319B4"/>
    <w:rsid w:val="00932631"/>
    <w:rsid w:val="0093290F"/>
    <w:rsid w:val="00933296"/>
    <w:rsid w:val="0093407C"/>
    <w:rsid w:val="0093543C"/>
    <w:rsid w:val="009355C2"/>
    <w:rsid w:val="00935831"/>
    <w:rsid w:val="009358B7"/>
    <w:rsid w:val="009360DC"/>
    <w:rsid w:val="00936513"/>
    <w:rsid w:val="00936729"/>
    <w:rsid w:val="00937EE7"/>
    <w:rsid w:val="00941703"/>
    <w:rsid w:val="0094208E"/>
    <w:rsid w:val="00943102"/>
    <w:rsid w:val="009438D8"/>
    <w:rsid w:val="00943AC2"/>
    <w:rsid w:val="0094469D"/>
    <w:rsid w:val="00944BB1"/>
    <w:rsid w:val="00944FD8"/>
    <w:rsid w:val="00945C55"/>
    <w:rsid w:val="009465BE"/>
    <w:rsid w:val="0094682B"/>
    <w:rsid w:val="00946F5A"/>
    <w:rsid w:val="009509DF"/>
    <w:rsid w:val="00952504"/>
    <w:rsid w:val="00952531"/>
    <w:rsid w:val="00952A7A"/>
    <w:rsid w:val="0095500D"/>
    <w:rsid w:val="00955DE3"/>
    <w:rsid w:val="00956432"/>
    <w:rsid w:val="00956726"/>
    <w:rsid w:val="00960393"/>
    <w:rsid w:val="009618E2"/>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D55"/>
    <w:rsid w:val="009762E8"/>
    <w:rsid w:val="0097663B"/>
    <w:rsid w:val="00977D27"/>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3FC5"/>
    <w:rsid w:val="009950CA"/>
    <w:rsid w:val="00995D8A"/>
    <w:rsid w:val="009960D6"/>
    <w:rsid w:val="00996168"/>
    <w:rsid w:val="0099771A"/>
    <w:rsid w:val="00997C13"/>
    <w:rsid w:val="009A195D"/>
    <w:rsid w:val="009A1DAE"/>
    <w:rsid w:val="009A2472"/>
    <w:rsid w:val="009A2581"/>
    <w:rsid w:val="009A3AB8"/>
    <w:rsid w:val="009A3B33"/>
    <w:rsid w:val="009A3CC3"/>
    <w:rsid w:val="009A3FA3"/>
    <w:rsid w:val="009A45A0"/>
    <w:rsid w:val="009A46B9"/>
    <w:rsid w:val="009A6932"/>
    <w:rsid w:val="009B0D70"/>
    <w:rsid w:val="009B11E4"/>
    <w:rsid w:val="009B1233"/>
    <w:rsid w:val="009B30C8"/>
    <w:rsid w:val="009B35B5"/>
    <w:rsid w:val="009B3F0C"/>
    <w:rsid w:val="009B428F"/>
    <w:rsid w:val="009B4773"/>
    <w:rsid w:val="009B66BE"/>
    <w:rsid w:val="009B744B"/>
    <w:rsid w:val="009C11E2"/>
    <w:rsid w:val="009C2E18"/>
    <w:rsid w:val="009C4661"/>
    <w:rsid w:val="009C55BD"/>
    <w:rsid w:val="009C5E1B"/>
    <w:rsid w:val="009C5E78"/>
    <w:rsid w:val="009C78E9"/>
    <w:rsid w:val="009C7C06"/>
    <w:rsid w:val="009D086D"/>
    <w:rsid w:val="009D1822"/>
    <w:rsid w:val="009D18B4"/>
    <w:rsid w:val="009D2438"/>
    <w:rsid w:val="009D2556"/>
    <w:rsid w:val="009D2B51"/>
    <w:rsid w:val="009D374B"/>
    <w:rsid w:val="009D3E35"/>
    <w:rsid w:val="009D43C2"/>
    <w:rsid w:val="009D5AF4"/>
    <w:rsid w:val="009D7B52"/>
    <w:rsid w:val="009E0FA5"/>
    <w:rsid w:val="009E1F0A"/>
    <w:rsid w:val="009E3735"/>
    <w:rsid w:val="009E4E38"/>
    <w:rsid w:val="009E79C6"/>
    <w:rsid w:val="009E7FF6"/>
    <w:rsid w:val="009F1722"/>
    <w:rsid w:val="009F2D79"/>
    <w:rsid w:val="009F3173"/>
    <w:rsid w:val="009F339E"/>
    <w:rsid w:val="009F375D"/>
    <w:rsid w:val="009F49AB"/>
    <w:rsid w:val="009F5D5D"/>
    <w:rsid w:val="009F61A6"/>
    <w:rsid w:val="009F662C"/>
    <w:rsid w:val="00A01042"/>
    <w:rsid w:val="00A0188B"/>
    <w:rsid w:val="00A01919"/>
    <w:rsid w:val="00A041D9"/>
    <w:rsid w:val="00A04288"/>
    <w:rsid w:val="00A061BE"/>
    <w:rsid w:val="00A06388"/>
    <w:rsid w:val="00A1108B"/>
    <w:rsid w:val="00A11C4E"/>
    <w:rsid w:val="00A11FAD"/>
    <w:rsid w:val="00A125E5"/>
    <w:rsid w:val="00A12689"/>
    <w:rsid w:val="00A12CC2"/>
    <w:rsid w:val="00A13EFB"/>
    <w:rsid w:val="00A166B1"/>
    <w:rsid w:val="00A200E0"/>
    <w:rsid w:val="00A205EF"/>
    <w:rsid w:val="00A21A0B"/>
    <w:rsid w:val="00A22478"/>
    <w:rsid w:val="00A248AD"/>
    <w:rsid w:val="00A24FBC"/>
    <w:rsid w:val="00A264E7"/>
    <w:rsid w:val="00A27911"/>
    <w:rsid w:val="00A30098"/>
    <w:rsid w:val="00A3046C"/>
    <w:rsid w:val="00A30A0F"/>
    <w:rsid w:val="00A30A19"/>
    <w:rsid w:val="00A30F0A"/>
    <w:rsid w:val="00A30F3C"/>
    <w:rsid w:val="00A339E3"/>
    <w:rsid w:val="00A342C1"/>
    <w:rsid w:val="00A35D20"/>
    <w:rsid w:val="00A3791C"/>
    <w:rsid w:val="00A37D66"/>
    <w:rsid w:val="00A4094F"/>
    <w:rsid w:val="00A40A19"/>
    <w:rsid w:val="00A41912"/>
    <w:rsid w:val="00A41A3B"/>
    <w:rsid w:val="00A41ADE"/>
    <w:rsid w:val="00A41F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330C"/>
    <w:rsid w:val="00A738F4"/>
    <w:rsid w:val="00A73D39"/>
    <w:rsid w:val="00A74908"/>
    <w:rsid w:val="00A75EAE"/>
    <w:rsid w:val="00A76B5A"/>
    <w:rsid w:val="00A776D9"/>
    <w:rsid w:val="00A77793"/>
    <w:rsid w:val="00A8022F"/>
    <w:rsid w:val="00A804E4"/>
    <w:rsid w:val="00A80DCA"/>
    <w:rsid w:val="00A81A60"/>
    <w:rsid w:val="00A82EDE"/>
    <w:rsid w:val="00A8349E"/>
    <w:rsid w:val="00A85C84"/>
    <w:rsid w:val="00A86020"/>
    <w:rsid w:val="00A8749F"/>
    <w:rsid w:val="00A91213"/>
    <w:rsid w:val="00A92934"/>
    <w:rsid w:val="00A944E3"/>
    <w:rsid w:val="00A95543"/>
    <w:rsid w:val="00A960DC"/>
    <w:rsid w:val="00AA13B0"/>
    <w:rsid w:val="00AA29B1"/>
    <w:rsid w:val="00AA387F"/>
    <w:rsid w:val="00AA4265"/>
    <w:rsid w:val="00AA4A99"/>
    <w:rsid w:val="00AA4AC5"/>
    <w:rsid w:val="00AA590C"/>
    <w:rsid w:val="00AA5914"/>
    <w:rsid w:val="00AA633E"/>
    <w:rsid w:val="00AA66D7"/>
    <w:rsid w:val="00AA7417"/>
    <w:rsid w:val="00AA7A81"/>
    <w:rsid w:val="00AA7FF7"/>
    <w:rsid w:val="00AB01CC"/>
    <w:rsid w:val="00AB0274"/>
    <w:rsid w:val="00AB052F"/>
    <w:rsid w:val="00AB1499"/>
    <w:rsid w:val="00AB297D"/>
    <w:rsid w:val="00AB2EA3"/>
    <w:rsid w:val="00AB42B9"/>
    <w:rsid w:val="00AB51DD"/>
    <w:rsid w:val="00AB78F3"/>
    <w:rsid w:val="00AB7B34"/>
    <w:rsid w:val="00AC06DA"/>
    <w:rsid w:val="00AC08C2"/>
    <w:rsid w:val="00AC0A6A"/>
    <w:rsid w:val="00AC2AAD"/>
    <w:rsid w:val="00AC3653"/>
    <w:rsid w:val="00AC3CF1"/>
    <w:rsid w:val="00AC5801"/>
    <w:rsid w:val="00AC79C9"/>
    <w:rsid w:val="00AD019E"/>
    <w:rsid w:val="00AD0F5D"/>
    <w:rsid w:val="00AD1713"/>
    <w:rsid w:val="00AD1B19"/>
    <w:rsid w:val="00AD27D4"/>
    <w:rsid w:val="00AD72D2"/>
    <w:rsid w:val="00AD7A78"/>
    <w:rsid w:val="00AD7D5E"/>
    <w:rsid w:val="00AE0241"/>
    <w:rsid w:val="00AE2B03"/>
    <w:rsid w:val="00AE3735"/>
    <w:rsid w:val="00AE3C22"/>
    <w:rsid w:val="00AE5008"/>
    <w:rsid w:val="00AE51C2"/>
    <w:rsid w:val="00AE566A"/>
    <w:rsid w:val="00AF0C8F"/>
    <w:rsid w:val="00AF1150"/>
    <w:rsid w:val="00AF57DD"/>
    <w:rsid w:val="00AF5BE9"/>
    <w:rsid w:val="00AF69E7"/>
    <w:rsid w:val="00AF7C36"/>
    <w:rsid w:val="00B01F9F"/>
    <w:rsid w:val="00B02AFD"/>
    <w:rsid w:val="00B03EC0"/>
    <w:rsid w:val="00B04B6B"/>
    <w:rsid w:val="00B04E34"/>
    <w:rsid w:val="00B0527A"/>
    <w:rsid w:val="00B06AD1"/>
    <w:rsid w:val="00B07873"/>
    <w:rsid w:val="00B101DF"/>
    <w:rsid w:val="00B10570"/>
    <w:rsid w:val="00B1073B"/>
    <w:rsid w:val="00B10C1F"/>
    <w:rsid w:val="00B209E8"/>
    <w:rsid w:val="00B20E19"/>
    <w:rsid w:val="00B23131"/>
    <w:rsid w:val="00B26302"/>
    <w:rsid w:val="00B272D3"/>
    <w:rsid w:val="00B30E2A"/>
    <w:rsid w:val="00B30ED0"/>
    <w:rsid w:val="00B31552"/>
    <w:rsid w:val="00B33245"/>
    <w:rsid w:val="00B3410C"/>
    <w:rsid w:val="00B34AB0"/>
    <w:rsid w:val="00B35C06"/>
    <w:rsid w:val="00B37062"/>
    <w:rsid w:val="00B3777D"/>
    <w:rsid w:val="00B37B3B"/>
    <w:rsid w:val="00B4074D"/>
    <w:rsid w:val="00B407D3"/>
    <w:rsid w:val="00B417E5"/>
    <w:rsid w:val="00B43FEB"/>
    <w:rsid w:val="00B4473E"/>
    <w:rsid w:val="00B44C47"/>
    <w:rsid w:val="00B452C3"/>
    <w:rsid w:val="00B45AF0"/>
    <w:rsid w:val="00B45C86"/>
    <w:rsid w:val="00B45FE8"/>
    <w:rsid w:val="00B51D2B"/>
    <w:rsid w:val="00B52CD8"/>
    <w:rsid w:val="00B5346A"/>
    <w:rsid w:val="00B53FC6"/>
    <w:rsid w:val="00B55750"/>
    <w:rsid w:val="00B56F9F"/>
    <w:rsid w:val="00B571A1"/>
    <w:rsid w:val="00B57756"/>
    <w:rsid w:val="00B57F4F"/>
    <w:rsid w:val="00B61371"/>
    <w:rsid w:val="00B61BB7"/>
    <w:rsid w:val="00B62F8B"/>
    <w:rsid w:val="00B6330B"/>
    <w:rsid w:val="00B644C0"/>
    <w:rsid w:val="00B6642B"/>
    <w:rsid w:val="00B67FCC"/>
    <w:rsid w:val="00B71320"/>
    <w:rsid w:val="00B714B9"/>
    <w:rsid w:val="00B72DAF"/>
    <w:rsid w:val="00B72E9D"/>
    <w:rsid w:val="00B73483"/>
    <w:rsid w:val="00B749F6"/>
    <w:rsid w:val="00B75500"/>
    <w:rsid w:val="00B757CC"/>
    <w:rsid w:val="00B7636D"/>
    <w:rsid w:val="00B76900"/>
    <w:rsid w:val="00B80CF1"/>
    <w:rsid w:val="00B84650"/>
    <w:rsid w:val="00B86488"/>
    <w:rsid w:val="00B91953"/>
    <w:rsid w:val="00B92B68"/>
    <w:rsid w:val="00B94650"/>
    <w:rsid w:val="00B96240"/>
    <w:rsid w:val="00BA05F4"/>
    <w:rsid w:val="00BA2949"/>
    <w:rsid w:val="00BA2A38"/>
    <w:rsid w:val="00BA31C4"/>
    <w:rsid w:val="00BA571C"/>
    <w:rsid w:val="00BA5E18"/>
    <w:rsid w:val="00BB02E6"/>
    <w:rsid w:val="00BB0C25"/>
    <w:rsid w:val="00BB19D8"/>
    <w:rsid w:val="00BB1A52"/>
    <w:rsid w:val="00BB2B08"/>
    <w:rsid w:val="00BB423A"/>
    <w:rsid w:val="00BB49C1"/>
    <w:rsid w:val="00BB59B5"/>
    <w:rsid w:val="00BB6B11"/>
    <w:rsid w:val="00BC03E0"/>
    <w:rsid w:val="00BC0AC2"/>
    <w:rsid w:val="00BC17BE"/>
    <w:rsid w:val="00BC17D3"/>
    <w:rsid w:val="00BC2947"/>
    <w:rsid w:val="00BC6CDC"/>
    <w:rsid w:val="00BD0412"/>
    <w:rsid w:val="00BD0C60"/>
    <w:rsid w:val="00BD0E6C"/>
    <w:rsid w:val="00BD216B"/>
    <w:rsid w:val="00BD2D7F"/>
    <w:rsid w:val="00BD56E4"/>
    <w:rsid w:val="00BD5AE6"/>
    <w:rsid w:val="00BD6C50"/>
    <w:rsid w:val="00BE0BA7"/>
    <w:rsid w:val="00BE1FA2"/>
    <w:rsid w:val="00BE2671"/>
    <w:rsid w:val="00BE4C5C"/>
    <w:rsid w:val="00BE52AA"/>
    <w:rsid w:val="00BE5700"/>
    <w:rsid w:val="00BE6C33"/>
    <w:rsid w:val="00BE7AB4"/>
    <w:rsid w:val="00BF0285"/>
    <w:rsid w:val="00BF17E4"/>
    <w:rsid w:val="00BF34E7"/>
    <w:rsid w:val="00BF39FA"/>
    <w:rsid w:val="00BF3ACE"/>
    <w:rsid w:val="00BF4112"/>
    <w:rsid w:val="00BF51BC"/>
    <w:rsid w:val="00BF5EA5"/>
    <w:rsid w:val="00BF608C"/>
    <w:rsid w:val="00BF7891"/>
    <w:rsid w:val="00C00F7F"/>
    <w:rsid w:val="00C01030"/>
    <w:rsid w:val="00C01438"/>
    <w:rsid w:val="00C01F80"/>
    <w:rsid w:val="00C0494C"/>
    <w:rsid w:val="00C063F1"/>
    <w:rsid w:val="00C065E6"/>
    <w:rsid w:val="00C06889"/>
    <w:rsid w:val="00C073DB"/>
    <w:rsid w:val="00C135DA"/>
    <w:rsid w:val="00C13D16"/>
    <w:rsid w:val="00C13F65"/>
    <w:rsid w:val="00C17BCF"/>
    <w:rsid w:val="00C20336"/>
    <w:rsid w:val="00C20A20"/>
    <w:rsid w:val="00C22CA3"/>
    <w:rsid w:val="00C22FFE"/>
    <w:rsid w:val="00C239FC"/>
    <w:rsid w:val="00C23AD9"/>
    <w:rsid w:val="00C23B7A"/>
    <w:rsid w:val="00C247CB"/>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652A"/>
    <w:rsid w:val="00C37289"/>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5564"/>
    <w:rsid w:val="00C661C4"/>
    <w:rsid w:val="00C67C48"/>
    <w:rsid w:val="00C703F2"/>
    <w:rsid w:val="00C71A47"/>
    <w:rsid w:val="00C72ED9"/>
    <w:rsid w:val="00C73300"/>
    <w:rsid w:val="00C73F29"/>
    <w:rsid w:val="00C73FAE"/>
    <w:rsid w:val="00C747A6"/>
    <w:rsid w:val="00C75460"/>
    <w:rsid w:val="00C76B0C"/>
    <w:rsid w:val="00C76D95"/>
    <w:rsid w:val="00C816EA"/>
    <w:rsid w:val="00C82566"/>
    <w:rsid w:val="00C82CFD"/>
    <w:rsid w:val="00C8401B"/>
    <w:rsid w:val="00C84028"/>
    <w:rsid w:val="00C853DA"/>
    <w:rsid w:val="00C861DD"/>
    <w:rsid w:val="00C863D8"/>
    <w:rsid w:val="00C90F51"/>
    <w:rsid w:val="00C92C06"/>
    <w:rsid w:val="00C93F32"/>
    <w:rsid w:val="00C943EA"/>
    <w:rsid w:val="00C95775"/>
    <w:rsid w:val="00C97932"/>
    <w:rsid w:val="00CA0015"/>
    <w:rsid w:val="00CA0471"/>
    <w:rsid w:val="00CA2FA4"/>
    <w:rsid w:val="00CA50B9"/>
    <w:rsid w:val="00CA5C73"/>
    <w:rsid w:val="00CA5CB4"/>
    <w:rsid w:val="00CA61D8"/>
    <w:rsid w:val="00CB1DD6"/>
    <w:rsid w:val="00CB2BF8"/>
    <w:rsid w:val="00CB417C"/>
    <w:rsid w:val="00CB564F"/>
    <w:rsid w:val="00CB5DCD"/>
    <w:rsid w:val="00CB7DF0"/>
    <w:rsid w:val="00CC3EEA"/>
    <w:rsid w:val="00CC7303"/>
    <w:rsid w:val="00CD08F1"/>
    <w:rsid w:val="00CD0E57"/>
    <w:rsid w:val="00CD107D"/>
    <w:rsid w:val="00CD144F"/>
    <w:rsid w:val="00CD1D98"/>
    <w:rsid w:val="00CD57AF"/>
    <w:rsid w:val="00CD6652"/>
    <w:rsid w:val="00CD6898"/>
    <w:rsid w:val="00CE01BC"/>
    <w:rsid w:val="00CE0461"/>
    <w:rsid w:val="00CE0A2D"/>
    <w:rsid w:val="00CE51A6"/>
    <w:rsid w:val="00CE55B4"/>
    <w:rsid w:val="00CE7D20"/>
    <w:rsid w:val="00CF00B4"/>
    <w:rsid w:val="00CF0555"/>
    <w:rsid w:val="00CF1267"/>
    <w:rsid w:val="00CF18BD"/>
    <w:rsid w:val="00CF2FCB"/>
    <w:rsid w:val="00CF3812"/>
    <w:rsid w:val="00CF5E4E"/>
    <w:rsid w:val="00CF7B74"/>
    <w:rsid w:val="00CF7DBE"/>
    <w:rsid w:val="00D00E11"/>
    <w:rsid w:val="00D02EE3"/>
    <w:rsid w:val="00D03F8A"/>
    <w:rsid w:val="00D045DB"/>
    <w:rsid w:val="00D05037"/>
    <w:rsid w:val="00D05487"/>
    <w:rsid w:val="00D110C1"/>
    <w:rsid w:val="00D11564"/>
    <w:rsid w:val="00D13200"/>
    <w:rsid w:val="00D13C16"/>
    <w:rsid w:val="00D13E11"/>
    <w:rsid w:val="00D154DA"/>
    <w:rsid w:val="00D157E4"/>
    <w:rsid w:val="00D16340"/>
    <w:rsid w:val="00D16429"/>
    <w:rsid w:val="00D1767E"/>
    <w:rsid w:val="00D237FE"/>
    <w:rsid w:val="00D247B6"/>
    <w:rsid w:val="00D261EC"/>
    <w:rsid w:val="00D26769"/>
    <w:rsid w:val="00D26CC2"/>
    <w:rsid w:val="00D2756E"/>
    <w:rsid w:val="00D27AF8"/>
    <w:rsid w:val="00D30856"/>
    <w:rsid w:val="00D30D3C"/>
    <w:rsid w:val="00D334EF"/>
    <w:rsid w:val="00D351BE"/>
    <w:rsid w:val="00D35CED"/>
    <w:rsid w:val="00D371C8"/>
    <w:rsid w:val="00D376B9"/>
    <w:rsid w:val="00D4047F"/>
    <w:rsid w:val="00D40877"/>
    <w:rsid w:val="00D408BF"/>
    <w:rsid w:val="00D40D56"/>
    <w:rsid w:val="00D40EDB"/>
    <w:rsid w:val="00D41E51"/>
    <w:rsid w:val="00D42F16"/>
    <w:rsid w:val="00D446B5"/>
    <w:rsid w:val="00D50627"/>
    <w:rsid w:val="00D50642"/>
    <w:rsid w:val="00D514F5"/>
    <w:rsid w:val="00D53B21"/>
    <w:rsid w:val="00D54A4D"/>
    <w:rsid w:val="00D54E14"/>
    <w:rsid w:val="00D562EA"/>
    <w:rsid w:val="00D5693D"/>
    <w:rsid w:val="00D57642"/>
    <w:rsid w:val="00D57828"/>
    <w:rsid w:val="00D6176B"/>
    <w:rsid w:val="00D61A39"/>
    <w:rsid w:val="00D6260D"/>
    <w:rsid w:val="00D62B7A"/>
    <w:rsid w:val="00D64A2F"/>
    <w:rsid w:val="00D6543F"/>
    <w:rsid w:val="00D65C6F"/>
    <w:rsid w:val="00D66165"/>
    <w:rsid w:val="00D67F78"/>
    <w:rsid w:val="00D70BD0"/>
    <w:rsid w:val="00D713B3"/>
    <w:rsid w:val="00D724FA"/>
    <w:rsid w:val="00D729DC"/>
    <w:rsid w:val="00D7389F"/>
    <w:rsid w:val="00D73A12"/>
    <w:rsid w:val="00D7421E"/>
    <w:rsid w:val="00D74E0C"/>
    <w:rsid w:val="00D75392"/>
    <w:rsid w:val="00D755C1"/>
    <w:rsid w:val="00D7744A"/>
    <w:rsid w:val="00D80860"/>
    <w:rsid w:val="00D819AE"/>
    <w:rsid w:val="00D83E6C"/>
    <w:rsid w:val="00D843AE"/>
    <w:rsid w:val="00D8697E"/>
    <w:rsid w:val="00D86C93"/>
    <w:rsid w:val="00D90674"/>
    <w:rsid w:val="00D9086F"/>
    <w:rsid w:val="00D90AE1"/>
    <w:rsid w:val="00D90C4D"/>
    <w:rsid w:val="00D92699"/>
    <w:rsid w:val="00D92B87"/>
    <w:rsid w:val="00D92FCC"/>
    <w:rsid w:val="00D9335B"/>
    <w:rsid w:val="00D93CBA"/>
    <w:rsid w:val="00D93D42"/>
    <w:rsid w:val="00D93EE2"/>
    <w:rsid w:val="00D9462F"/>
    <w:rsid w:val="00D94688"/>
    <w:rsid w:val="00D9469E"/>
    <w:rsid w:val="00D959DE"/>
    <w:rsid w:val="00DA1A80"/>
    <w:rsid w:val="00DA2834"/>
    <w:rsid w:val="00DA3C91"/>
    <w:rsid w:val="00DA3CFC"/>
    <w:rsid w:val="00DA4B5B"/>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528"/>
    <w:rsid w:val="00DC0AD5"/>
    <w:rsid w:val="00DC1104"/>
    <w:rsid w:val="00DC1640"/>
    <w:rsid w:val="00DC16C7"/>
    <w:rsid w:val="00DC1C99"/>
    <w:rsid w:val="00DC4886"/>
    <w:rsid w:val="00DC579B"/>
    <w:rsid w:val="00DC7466"/>
    <w:rsid w:val="00DC7E1C"/>
    <w:rsid w:val="00DD08B0"/>
    <w:rsid w:val="00DD3DCB"/>
    <w:rsid w:val="00DD40A0"/>
    <w:rsid w:val="00DD5237"/>
    <w:rsid w:val="00DD5439"/>
    <w:rsid w:val="00DD5AC3"/>
    <w:rsid w:val="00DD6785"/>
    <w:rsid w:val="00DD704C"/>
    <w:rsid w:val="00DE0229"/>
    <w:rsid w:val="00DE04A5"/>
    <w:rsid w:val="00DE0FE6"/>
    <w:rsid w:val="00DE11AF"/>
    <w:rsid w:val="00DE2E3F"/>
    <w:rsid w:val="00DE30FF"/>
    <w:rsid w:val="00DE34F1"/>
    <w:rsid w:val="00DE65A2"/>
    <w:rsid w:val="00DE7420"/>
    <w:rsid w:val="00DF1D19"/>
    <w:rsid w:val="00DF1EF0"/>
    <w:rsid w:val="00DF2496"/>
    <w:rsid w:val="00DF2DCC"/>
    <w:rsid w:val="00DF3AE6"/>
    <w:rsid w:val="00DF3C29"/>
    <w:rsid w:val="00DF4B16"/>
    <w:rsid w:val="00DF4FEA"/>
    <w:rsid w:val="00DF71A1"/>
    <w:rsid w:val="00DF7653"/>
    <w:rsid w:val="00E01D0E"/>
    <w:rsid w:val="00E02D36"/>
    <w:rsid w:val="00E02D8A"/>
    <w:rsid w:val="00E05B52"/>
    <w:rsid w:val="00E076B3"/>
    <w:rsid w:val="00E102CD"/>
    <w:rsid w:val="00E11117"/>
    <w:rsid w:val="00E118D8"/>
    <w:rsid w:val="00E11930"/>
    <w:rsid w:val="00E138EE"/>
    <w:rsid w:val="00E142B6"/>
    <w:rsid w:val="00E14592"/>
    <w:rsid w:val="00E154C3"/>
    <w:rsid w:val="00E16215"/>
    <w:rsid w:val="00E1669B"/>
    <w:rsid w:val="00E174DA"/>
    <w:rsid w:val="00E20ED5"/>
    <w:rsid w:val="00E22255"/>
    <w:rsid w:val="00E2278E"/>
    <w:rsid w:val="00E23569"/>
    <w:rsid w:val="00E236BB"/>
    <w:rsid w:val="00E23C39"/>
    <w:rsid w:val="00E24985"/>
    <w:rsid w:val="00E251F6"/>
    <w:rsid w:val="00E2633A"/>
    <w:rsid w:val="00E27AA1"/>
    <w:rsid w:val="00E27C47"/>
    <w:rsid w:val="00E31650"/>
    <w:rsid w:val="00E32678"/>
    <w:rsid w:val="00E332C8"/>
    <w:rsid w:val="00E3400B"/>
    <w:rsid w:val="00E35169"/>
    <w:rsid w:val="00E35688"/>
    <w:rsid w:val="00E35736"/>
    <w:rsid w:val="00E35DEB"/>
    <w:rsid w:val="00E35EB6"/>
    <w:rsid w:val="00E36D6E"/>
    <w:rsid w:val="00E37811"/>
    <w:rsid w:val="00E37A52"/>
    <w:rsid w:val="00E40483"/>
    <w:rsid w:val="00E406A1"/>
    <w:rsid w:val="00E40E45"/>
    <w:rsid w:val="00E439D3"/>
    <w:rsid w:val="00E448EE"/>
    <w:rsid w:val="00E46650"/>
    <w:rsid w:val="00E47E0B"/>
    <w:rsid w:val="00E52BA6"/>
    <w:rsid w:val="00E53724"/>
    <w:rsid w:val="00E55222"/>
    <w:rsid w:val="00E552C8"/>
    <w:rsid w:val="00E55EF1"/>
    <w:rsid w:val="00E57E29"/>
    <w:rsid w:val="00E60048"/>
    <w:rsid w:val="00E6130F"/>
    <w:rsid w:val="00E62664"/>
    <w:rsid w:val="00E63441"/>
    <w:rsid w:val="00E634F8"/>
    <w:rsid w:val="00E64E65"/>
    <w:rsid w:val="00E67102"/>
    <w:rsid w:val="00E67420"/>
    <w:rsid w:val="00E67A79"/>
    <w:rsid w:val="00E67FE6"/>
    <w:rsid w:val="00E70C32"/>
    <w:rsid w:val="00E71594"/>
    <w:rsid w:val="00E72D4D"/>
    <w:rsid w:val="00E74CEE"/>
    <w:rsid w:val="00E75006"/>
    <w:rsid w:val="00E75F06"/>
    <w:rsid w:val="00E767A3"/>
    <w:rsid w:val="00E80604"/>
    <w:rsid w:val="00E81B48"/>
    <w:rsid w:val="00E82076"/>
    <w:rsid w:val="00E825BF"/>
    <w:rsid w:val="00E834C9"/>
    <w:rsid w:val="00E839D5"/>
    <w:rsid w:val="00E84081"/>
    <w:rsid w:val="00E84350"/>
    <w:rsid w:val="00E85863"/>
    <w:rsid w:val="00E87793"/>
    <w:rsid w:val="00E91AE4"/>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1D0A"/>
    <w:rsid w:val="00EB28F3"/>
    <w:rsid w:val="00EB2D99"/>
    <w:rsid w:val="00EB59EA"/>
    <w:rsid w:val="00EB5B3E"/>
    <w:rsid w:val="00EB5C56"/>
    <w:rsid w:val="00EB5E6D"/>
    <w:rsid w:val="00EB65AE"/>
    <w:rsid w:val="00EB6AB6"/>
    <w:rsid w:val="00EB724F"/>
    <w:rsid w:val="00EB7382"/>
    <w:rsid w:val="00EB7B70"/>
    <w:rsid w:val="00EC14FB"/>
    <w:rsid w:val="00EC17AB"/>
    <w:rsid w:val="00EC1CE7"/>
    <w:rsid w:val="00EC1DC1"/>
    <w:rsid w:val="00EC4BCD"/>
    <w:rsid w:val="00EC58A5"/>
    <w:rsid w:val="00EC6C35"/>
    <w:rsid w:val="00EC6CD5"/>
    <w:rsid w:val="00ED0D81"/>
    <w:rsid w:val="00ED369D"/>
    <w:rsid w:val="00ED48CC"/>
    <w:rsid w:val="00ED6CEB"/>
    <w:rsid w:val="00ED7938"/>
    <w:rsid w:val="00EE0943"/>
    <w:rsid w:val="00EE1587"/>
    <w:rsid w:val="00EE2014"/>
    <w:rsid w:val="00EE2E37"/>
    <w:rsid w:val="00EE3D59"/>
    <w:rsid w:val="00EE515E"/>
    <w:rsid w:val="00EE518F"/>
    <w:rsid w:val="00EE5929"/>
    <w:rsid w:val="00EE77DA"/>
    <w:rsid w:val="00EF0C58"/>
    <w:rsid w:val="00EF17EE"/>
    <w:rsid w:val="00EF1DFA"/>
    <w:rsid w:val="00EF32FA"/>
    <w:rsid w:val="00EF4469"/>
    <w:rsid w:val="00EF6630"/>
    <w:rsid w:val="00F0221F"/>
    <w:rsid w:val="00F02565"/>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3BE1"/>
    <w:rsid w:val="00F14E2E"/>
    <w:rsid w:val="00F213DA"/>
    <w:rsid w:val="00F217D3"/>
    <w:rsid w:val="00F2197E"/>
    <w:rsid w:val="00F22EBF"/>
    <w:rsid w:val="00F2397E"/>
    <w:rsid w:val="00F243CB"/>
    <w:rsid w:val="00F25424"/>
    <w:rsid w:val="00F261DA"/>
    <w:rsid w:val="00F267F5"/>
    <w:rsid w:val="00F26CC2"/>
    <w:rsid w:val="00F27A4E"/>
    <w:rsid w:val="00F30083"/>
    <w:rsid w:val="00F301F9"/>
    <w:rsid w:val="00F3136A"/>
    <w:rsid w:val="00F33026"/>
    <w:rsid w:val="00F338BD"/>
    <w:rsid w:val="00F338E9"/>
    <w:rsid w:val="00F33F5E"/>
    <w:rsid w:val="00F3444C"/>
    <w:rsid w:val="00F35397"/>
    <w:rsid w:val="00F35664"/>
    <w:rsid w:val="00F3578A"/>
    <w:rsid w:val="00F3629C"/>
    <w:rsid w:val="00F37C4C"/>
    <w:rsid w:val="00F4015E"/>
    <w:rsid w:val="00F411EB"/>
    <w:rsid w:val="00F4186D"/>
    <w:rsid w:val="00F418F0"/>
    <w:rsid w:val="00F42995"/>
    <w:rsid w:val="00F42F8A"/>
    <w:rsid w:val="00F433E9"/>
    <w:rsid w:val="00F460D4"/>
    <w:rsid w:val="00F474A9"/>
    <w:rsid w:val="00F47A56"/>
    <w:rsid w:val="00F50F7B"/>
    <w:rsid w:val="00F528CF"/>
    <w:rsid w:val="00F52B8D"/>
    <w:rsid w:val="00F5311A"/>
    <w:rsid w:val="00F53AFE"/>
    <w:rsid w:val="00F549AD"/>
    <w:rsid w:val="00F54C3F"/>
    <w:rsid w:val="00F56E8A"/>
    <w:rsid w:val="00F575F4"/>
    <w:rsid w:val="00F60840"/>
    <w:rsid w:val="00F60E12"/>
    <w:rsid w:val="00F6312F"/>
    <w:rsid w:val="00F63BD1"/>
    <w:rsid w:val="00F63DA3"/>
    <w:rsid w:val="00F6486A"/>
    <w:rsid w:val="00F66505"/>
    <w:rsid w:val="00F67634"/>
    <w:rsid w:val="00F7009F"/>
    <w:rsid w:val="00F703F1"/>
    <w:rsid w:val="00F71AE4"/>
    <w:rsid w:val="00F72BDE"/>
    <w:rsid w:val="00F7330E"/>
    <w:rsid w:val="00F73799"/>
    <w:rsid w:val="00F743F4"/>
    <w:rsid w:val="00F74D83"/>
    <w:rsid w:val="00F756D6"/>
    <w:rsid w:val="00F75B86"/>
    <w:rsid w:val="00F772BF"/>
    <w:rsid w:val="00F77933"/>
    <w:rsid w:val="00F77B80"/>
    <w:rsid w:val="00F77BB4"/>
    <w:rsid w:val="00F8105B"/>
    <w:rsid w:val="00F81547"/>
    <w:rsid w:val="00F82DE1"/>
    <w:rsid w:val="00F8411A"/>
    <w:rsid w:val="00F8498D"/>
    <w:rsid w:val="00F8552D"/>
    <w:rsid w:val="00F867A9"/>
    <w:rsid w:val="00F86FC5"/>
    <w:rsid w:val="00F87910"/>
    <w:rsid w:val="00F87E77"/>
    <w:rsid w:val="00F90629"/>
    <w:rsid w:val="00F9143C"/>
    <w:rsid w:val="00F9181D"/>
    <w:rsid w:val="00F91C3D"/>
    <w:rsid w:val="00F9286B"/>
    <w:rsid w:val="00F92F38"/>
    <w:rsid w:val="00F937DA"/>
    <w:rsid w:val="00F9393E"/>
    <w:rsid w:val="00F94D79"/>
    <w:rsid w:val="00F95DB5"/>
    <w:rsid w:val="00F96047"/>
    <w:rsid w:val="00F96F5D"/>
    <w:rsid w:val="00F973BE"/>
    <w:rsid w:val="00F97A46"/>
    <w:rsid w:val="00FA045E"/>
    <w:rsid w:val="00FA0746"/>
    <w:rsid w:val="00FA1171"/>
    <w:rsid w:val="00FA3233"/>
    <w:rsid w:val="00FA3B38"/>
    <w:rsid w:val="00FA3EA1"/>
    <w:rsid w:val="00FA532E"/>
    <w:rsid w:val="00FA57F6"/>
    <w:rsid w:val="00FA74DE"/>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670"/>
    <w:rsid w:val="00FC4EB4"/>
    <w:rsid w:val="00FC5C69"/>
    <w:rsid w:val="00FC6D29"/>
    <w:rsid w:val="00FC7EB7"/>
    <w:rsid w:val="00FD0770"/>
    <w:rsid w:val="00FD2175"/>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D9D"/>
    <w:rsid w:val="00FE581D"/>
    <w:rsid w:val="00FE5D40"/>
    <w:rsid w:val="00FF014F"/>
    <w:rsid w:val="00FF0913"/>
    <w:rsid w:val="00FF3327"/>
    <w:rsid w:val="00FF5B40"/>
    <w:rsid w:val="00FF5F10"/>
    <w:rsid w:val="00FF608A"/>
    <w:rsid w:val="00FF650A"/>
    <w:rsid w:val="00FF6D8F"/>
    <w:rsid w:val="00FF76D2"/>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C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0128">
    <w:abstractNumId w:val="2"/>
  </w:num>
  <w:num w:numId="2" w16cid:durableId="906964513">
    <w:abstractNumId w:val="3"/>
  </w:num>
  <w:num w:numId="3" w16cid:durableId="64379907">
    <w:abstractNumId w:val="4"/>
  </w:num>
  <w:num w:numId="4" w16cid:durableId="1866211543">
    <w:abstractNumId w:val="1"/>
  </w:num>
  <w:num w:numId="5" w16cid:durableId="18204892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34270C"/>
    <w:rsid w:val="00363D5F"/>
    <w:rsid w:val="00381CFD"/>
    <w:rsid w:val="00403FB2"/>
    <w:rsid w:val="00416378"/>
    <w:rsid w:val="004B2C79"/>
    <w:rsid w:val="00676860"/>
    <w:rsid w:val="007F1AC0"/>
    <w:rsid w:val="007F5667"/>
    <w:rsid w:val="009E0D18"/>
    <w:rsid w:val="00B40446"/>
    <w:rsid w:val="00B54E91"/>
    <w:rsid w:val="00C055D1"/>
    <w:rsid w:val="00C87E0C"/>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543BF8-D561-4553-B76A-95AA02A274ED}">
  <ds:schemaRefs>
    <ds:schemaRef ds:uri="http://schemas.microsoft.com/sharepoint/v3/contenttype/forms"/>
  </ds:schemaRefs>
</ds:datastoreItem>
</file>

<file path=customXml/itemProps2.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3.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A4893CB5-786E-4FB6-B331-CE649B8BF8F1}"/>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4</Pages>
  <Words>1189</Words>
  <Characters>6792</Characters>
  <Application>Microsoft Office Word</Application>
  <DocSecurity>0</DocSecurity>
  <Lines>113</Lines>
  <Paragraphs>47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The BESIX Field Guide to</vt:lpstr>
      <vt:lpstr>Preface</vt:lpstr>
      <vt:lpstr>About this Field Guide</vt:lpstr>
      <vt:lpstr>The context of subcontracting</vt:lpstr>
      <vt:lpstr>The difference between subcontractor management and subcontractor engagement</vt:lpstr>
      <vt:lpstr>What drives engagement?</vt:lpstr>
      <vt:lpstr>How to create a climate for engagement</vt:lpstr>
      <vt:lpstr>Further reading</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WORKSHOP</dc:title>
  <dc:subject/>
  <dc:creator/>
  <cp:keywords/>
  <dc:description/>
  <cp:lastModifiedBy/>
  <cp:revision>1</cp:revision>
  <dcterms:created xsi:type="dcterms:W3CDTF">2022-04-15T18:48:00Z</dcterms:created>
  <dcterms:modified xsi:type="dcterms:W3CDTF">2022-04-16T06:29:00Z</dcterms:modified>
  <cp:contentStatus>Presenter Notes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