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367A47C6" w14:textId="77777777" w:rsidTr="000A2D4C">
        <w:trPr>
          <w:trHeight w:val="1152"/>
        </w:trPr>
        <w:tc>
          <w:tcPr>
            <w:tcW w:w="10080" w:type="dxa"/>
            <w:gridSpan w:val="3"/>
            <w:vAlign w:val="center"/>
          </w:tcPr>
          <w:p w14:paraId="03823D67" w14:textId="2C7BF5AD" w:rsidR="005854DB" w:rsidRPr="00EE5929" w:rsidRDefault="00D26FDD" w:rsidP="005854DB">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76E54">
                  <w:rPr>
                    <w:rFonts w:ascii="HelveticaNeueLT Pro 55 Roman" w:hAnsi="HelveticaNeueLT Pro 55 Roman"/>
                    <w:caps/>
                  </w:rPr>
                  <w:t>SYSTEMS WORKSHOP</w:t>
                </w:r>
              </w:sdtContent>
            </w:sdt>
          </w:p>
        </w:tc>
      </w:tr>
      <w:tr w:rsidR="005854DB" w:rsidRPr="00EE5929" w14:paraId="4947225C" w14:textId="77777777" w:rsidTr="000A2D4C">
        <w:trPr>
          <w:trHeight w:val="144"/>
        </w:trPr>
        <w:tc>
          <w:tcPr>
            <w:tcW w:w="1552" w:type="dxa"/>
            <w:shd w:val="clear" w:color="auto" w:fill="auto"/>
          </w:tcPr>
          <w:p w14:paraId="0C2048FB" w14:textId="77777777" w:rsidR="005854DB" w:rsidRPr="00EE5929" w:rsidRDefault="005854DB" w:rsidP="00794847">
            <w:pPr>
              <w:spacing w:before="0" w:after="0"/>
              <w:rPr>
                <w:rFonts w:ascii="HelveticaNeueLT Pro 45 Lt" w:hAnsi="HelveticaNeueLT Pro 45 Lt"/>
                <w:sz w:val="10"/>
                <w:szCs w:val="10"/>
              </w:rPr>
            </w:pPr>
          </w:p>
        </w:tc>
        <w:tc>
          <w:tcPr>
            <w:tcW w:w="7374" w:type="dxa"/>
            <w:shd w:val="clear" w:color="auto" w:fill="0F6FC6" w:themeFill="accent1"/>
            <w:vAlign w:val="center"/>
          </w:tcPr>
          <w:p w14:paraId="4D9C74B0" w14:textId="77777777" w:rsidR="005854DB" w:rsidRPr="00EE5929" w:rsidRDefault="005854DB" w:rsidP="00794847">
            <w:pPr>
              <w:spacing w:before="0" w:after="0"/>
              <w:rPr>
                <w:rFonts w:ascii="HelveticaNeueLT Pro 45 Lt" w:hAnsi="HelveticaNeueLT Pro 45 Lt"/>
                <w:sz w:val="10"/>
                <w:szCs w:val="10"/>
              </w:rPr>
            </w:pPr>
          </w:p>
        </w:tc>
        <w:tc>
          <w:tcPr>
            <w:tcW w:w="1154" w:type="dxa"/>
            <w:shd w:val="clear" w:color="auto" w:fill="auto"/>
          </w:tcPr>
          <w:p w14:paraId="063563ED"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53F2391D" w14:textId="77777777" w:rsidTr="000A2D4C">
        <w:trPr>
          <w:trHeight w:val="1332"/>
        </w:trPr>
        <w:tc>
          <w:tcPr>
            <w:tcW w:w="1008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8FE0427" w14:textId="7D5BCAB6" w:rsidR="005854DB" w:rsidRPr="00EE5929" w:rsidRDefault="00ED4249" w:rsidP="005854DB">
                <w:pPr>
                  <w:pStyle w:val="Subtitle"/>
                  <w:rPr>
                    <w:rFonts w:ascii="HelveticaNeueLT Pro 45 Lt" w:hAnsi="HelveticaNeueLT Pro 45 Lt"/>
                  </w:rPr>
                </w:pPr>
                <w:r>
                  <w:rPr>
                    <w:rFonts w:ascii="HelveticaNeueLT Pro 45 Lt" w:hAnsi="HelveticaNeueLT Pro 45 Lt"/>
                    <w:b/>
                    <w:bCs/>
                    <w:i w:val="0"/>
                    <w:iCs/>
                  </w:rPr>
                  <w:t>Presenter Notes</w:t>
                </w:r>
              </w:p>
            </w:sdtContent>
          </w:sdt>
        </w:tc>
      </w:tr>
    </w:tbl>
    <w:p w14:paraId="7C1A13D7" w14:textId="77777777" w:rsidR="000A2D4C" w:rsidRPr="000A2D4C" w:rsidRDefault="000A2D4C" w:rsidP="000A2D4C">
      <w:pPr>
        <w:pStyle w:val="Heading1"/>
        <w:rPr>
          <w:rFonts w:ascii="Gill Sans Nova" w:hAnsi="Gill Sans Nova"/>
        </w:rPr>
      </w:pPr>
      <w:bookmarkStart w:id="1" w:name="_Toc99975654"/>
      <w:bookmarkEnd w:id="0"/>
      <w:r w:rsidRPr="000A2D4C">
        <w:rPr>
          <w:rFonts w:ascii="Gill Sans Nova" w:hAnsi="Gill Sans Nova"/>
        </w:rPr>
        <w:t>Aim</w:t>
      </w:r>
    </w:p>
    <w:p w14:paraId="4B0861BF" w14:textId="277C7347" w:rsidR="009F00B8" w:rsidRDefault="009F00B8" w:rsidP="000A2D4C">
      <w:pPr>
        <w:jc w:val="both"/>
        <w:rPr>
          <w:rFonts w:ascii="HelveticaNeueLT Pro 45 Lt" w:hAnsi="HelveticaNeueLT Pro 45 Lt"/>
          <w:sz w:val="22"/>
          <w:szCs w:val="22"/>
        </w:rPr>
      </w:pPr>
      <w:r>
        <w:rPr>
          <w:rFonts w:ascii="HelveticaNeueLT Pro 45 Lt" w:hAnsi="HelveticaNeueLT Pro 45 Lt"/>
          <w:sz w:val="22"/>
          <w:szCs w:val="22"/>
        </w:rPr>
        <w:t>The GSTO</w:t>
      </w:r>
      <w:r w:rsidR="00D354D5">
        <w:rPr>
          <w:rFonts w:ascii="HelveticaNeueLT Pro 45 Lt" w:hAnsi="HelveticaNeueLT Pro 45 Lt"/>
          <w:sz w:val="22"/>
          <w:szCs w:val="22"/>
        </w:rPr>
        <w:t>22 focusses on engaging subcontractors via three</w:t>
      </w:r>
      <w:r w:rsidR="00CD41E6">
        <w:rPr>
          <w:rFonts w:ascii="HelveticaNeueLT Pro 45 Lt" w:hAnsi="HelveticaNeueLT Pro 45 Lt"/>
          <w:sz w:val="22"/>
          <w:szCs w:val="22"/>
        </w:rPr>
        <w:t xml:space="preserve"> challenges: Systems, Motivation and Climate.</w:t>
      </w:r>
    </w:p>
    <w:p w14:paraId="0F782229" w14:textId="4373C2E3" w:rsidR="000A2D4C" w:rsidRDefault="000A2D4C" w:rsidP="000A2D4C">
      <w:pPr>
        <w:jc w:val="both"/>
        <w:rPr>
          <w:rFonts w:ascii="HelveticaNeueLT Pro 45 Lt" w:hAnsi="HelveticaNeueLT Pro 45 Lt"/>
          <w:sz w:val="22"/>
          <w:szCs w:val="22"/>
        </w:rPr>
      </w:pPr>
      <w:r w:rsidRPr="00FA675A">
        <w:rPr>
          <w:rFonts w:ascii="HelveticaNeueLT Pro 45 Lt" w:hAnsi="HelveticaNeueLT Pro 45 Lt"/>
          <w:sz w:val="22"/>
          <w:szCs w:val="22"/>
        </w:rPr>
        <w:t xml:space="preserve">The aim of this workshop is to have </w:t>
      </w:r>
      <w:r w:rsidR="00101A32" w:rsidRPr="00FA675A">
        <w:rPr>
          <w:rFonts w:ascii="HelveticaNeueLT Pro 45 Lt" w:hAnsi="HelveticaNeueLT Pro 45 Lt"/>
          <w:sz w:val="22"/>
          <w:szCs w:val="22"/>
        </w:rPr>
        <w:t xml:space="preserve">a </w:t>
      </w:r>
      <w:r w:rsidR="00C37BC3" w:rsidRPr="00FA675A">
        <w:rPr>
          <w:rFonts w:ascii="HelveticaNeueLT Pro 45 Lt" w:hAnsi="HelveticaNeueLT Pro 45 Lt"/>
          <w:sz w:val="22"/>
          <w:szCs w:val="22"/>
        </w:rPr>
        <w:t xml:space="preserve">group </w:t>
      </w:r>
      <w:r w:rsidR="00101A32" w:rsidRPr="00FA675A">
        <w:rPr>
          <w:rFonts w:ascii="HelveticaNeueLT Pro 45 Lt" w:hAnsi="HelveticaNeueLT Pro 45 Lt"/>
          <w:sz w:val="22"/>
          <w:szCs w:val="22"/>
        </w:rPr>
        <w:t xml:space="preserve">discussion about how </w:t>
      </w:r>
      <w:r w:rsidR="00EF31AD" w:rsidRPr="00FA675A">
        <w:rPr>
          <w:rFonts w:ascii="HelveticaNeueLT Pro 45 Lt" w:hAnsi="HelveticaNeueLT Pro 45 Lt"/>
          <w:sz w:val="22"/>
          <w:szCs w:val="22"/>
        </w:rPr>
        <w:t>you</w:t>
      </w:r>
      <w:r w:rsidR="00101A32" w:rsidRPr="00FA675A">
        <w:rPr>
          <w:rFonts w:ascii="HelveticaNeueLT Pro 45 Lt" w:hAnsi="HelveticaNeueLT Pro 45 Lt"/>
          <w:sz w:val="22"/>
          <w:szCs w:val="22"/>
        </w:rPr>
        <w:t xml:space="preserve"> can improve</w:t>
      </w:r>
      <w:r w:rsidR="00EF31AD" w:rsidRPr="00FA675A">
        <w:rPr>
          <w:rFonts w:ascii="HelveticaNeueLT Pro 45 Lt" w:hAnsi="HelveticaNeueLT Pro 45 Lt"/>
          <w:sz w:val="22"/>
          <w:szCs w:val="22"/>
        </w:rPr>
        <w:t xml:space="preserve"> </w:t>
      </w:r>
      <w:r w:rsidR="009D643E" w:rsidRPr="00FA675A">
        <w:rPr>
          <w:rFonts w:ascii="HelveticaNeueLT Pro 45 Lt" w:hAnsi="HelveticaNeueLT Pro 45 Lt"/>
          <w:sz w:val="22"/>
          <w:szCs w:val="22"/>
        </w:rPr>
        <w:t xml:space="preserve">the systems </w:t>
      </w:r>
      <w:r w:rsidR="00F77445" w:rsidRPr="00FA675A">
        <w:rPr>
          <w:rFonts w:ascii="HelveticaNeueLT Pro 45 Lt" w:hAnsi="HelveticaNeueLT Pro 45 Lt"/>
          <w:sz w:val="22"/>
          <w:szCs w:val="22"/>
        </w:rPr>
        <w:t xml:space="preserve">(policies, procedures, …) </w:t>
      </w:r>
      <w:r w:rsidR="00A720C8" w:rsidRPr="00FA675A">
        <w:rPr>
          <w:rFonts w:ascii="HelveticaNeueLT Pro 45 Lt" w:hAnsi="HelveticaNeueLT Pro 45 Lt"/>
          <w:sz w:val="22"/>
          <w:szCs w:val="22"/>
        </w:rPr>
        <w:t>you have in place regarding subcontractor management</w:t>
      </w:r>
      <w:r w:rsidRPr="00FA675A">
        <w:rPr>
          <w:rFonts w:ascii="HelveticaNeueLT Pro 45 Lt" w:hAnsi="HelveticaNeueLT Pro 45 Lt"/>
          <w:sz w:val="22"/>
          <w:szCs w:val="22"/>
        </w:rPr>
        <w:t>.</w:t>
      </w:r>
      <w:r w:rsidR="0008322D" w:rsidRPr="00FA675A">
        <w:rPr>
          <w:rFonts w:ascii="HelveticaNeueLT Pro 45 Lt" w:hAnsi="HelveticaNeueLT Pro 45 Lt"/>
          <w:sz w:val="22"/>
          <w:szCs w:val="22"/>
        </w:rPr>
        <w:t xml:space="preserve"> </w:t>
      </w:r>
      <w:r w:rsidR="00063B2A" w:rsidRPr="00FA675A">
        <w:rPr>
          <w:rFonts w:ascii="HelveticaNeueLT Pro 45 Lt" w:hAnsi="HelveticaNeueLT Pro 45 Lt"/>
          <w:sz w:val="22"/>
          <w:szCs w:val="22"/>
        </w:rPr>
        <w:t xml:space="preserve">Improvement can be understood as refinement of </w:t>
      </w:r>
      <w:r w:rsidR="00E74D10" w:rsidRPr="00FA675A">
        <w:rPr>
          <w:rFonts w:ascii="HelveticaNeueLT Pro 45 Lt" w:hAnsi="HelveticaNeueLT Pro 45 Lt"/>
          <w:sz w:val="22"/>
          <w:szCs w:val="22"/>
        </w:rPr>
        <w:t>the process itself or as creating ownership and dialogue with your subcontractors. Both add value to</w:t>
      </w:r>
      <w:r w:rsidR="00C37BC3" w:rsidRPr="00FA675A">
        <w:rPr>
          <w:rFonts w:ascii="HelveticaNeueLT Pro 45 Lt" w:hAnsi="HelveticaNeueLT Pro 45 Lt"/>
          <w:sz w:val="22"/>
          <w:szCs w:val="22"/>
        </w:rPr>
        <w:t xml:space="preserve"> </w:t>
      </w:r>
      <w:r w:rsidR="002C418C" w:rsidRPr="00FA675A">
        <w:rPr>
          <w:rFonts w:ascii="HelveticaNeueLT Pro 45 Lt" w:hAnsi="HelveticaNeueLT Pro 45 Lt"/>
          <w:sz w:val="22"/>
          <w:szCs w:val="22"/>
        </w:rPr>
        <w:t>the process itself.</w:t>
      </w:r>
      <w:r w:rsidRPr="00FA675A">
        <w:rPr>
          <w:rFonts w:ascii="HelveticaNeueLT Pro 45 Lt" w:hAnsi="HelveticaNeueLT Pro 45 Lt"/>
          <w:sz w:val="22"/>
          <w:szCs w:val="22"/>
        </w:rPr>
        <w:t xml:space="preserve"> </w:t>
      </w:r>
    </w:p>
    <w:p w14:paraId="412C44C3" w14:textId="4E5511B2" w:rsidR="002905FC" w:rsidRPr="000A2D4C" w:rsidRDefault="002905FC" w:rsidP="002905FC">
      <w:pPr>
        <w:pStyle w:val="Heading1"/>
        <w:rPr>
          <w:rFonts w:ascii="Gill Sans Nova" w:hAnsi="Gill Sans Nova"/>
        </w:rPr>
      </w:pPr>
      <w:r>
        <w:rPr>
          <w:rFonts w:ascii="Gill Sans Nova" w:hAnsi="Gill Sans Nova"/>
        </w:rPr>
        <w:t>how to use the workshop pack</w:t>
      </w:r>
    </w:p>
    <w:p w14:paraId="5A56B5F8" w14:textId="54318F83" w:rsidR="002905FC" w:rsidRDefault="00EC4159" w:rsidP="002905FC">
      <w:pPr>
        <w:jc w:val="both"/>
        <w:rPr>
          <w:rFonts w:ascii="HelveticaNeueLT Pro 45 Lt" w:hAnsi="HelveticaNeueLT Pro 45 Lt"/>
          <w:sz w:val="22"/>
          <w:szCs w:val="22"/>
        </w:rPr>
      </w:pPr>
      <w:r>
        <w:rPr>
          <w:rFonts w:ascii="HelveticaNeueLT Pro 45 Lt" w:hAnsi="HelveticaNeueLT Pro 45 Lt"/>
          <w:sz w:val="22"/>
          <w:szCs w:val="22"/>
        </w:rPr>
        <w:t>The workshop pack has three documents you can use:</w:t>
      </w:r>
    </w:p>
    <w:p w14:paraId="0C5B78EC" w14:textId="6EC751AD" w:rsidR="00EC4159" w:rsidRDefault="00EC4159" w:rsidP="00EC4159">
      <w:pPr>
        <w:pStyle w:val="ListParagraph"/>
        <w:numPr>
          <w:ilvl w:val="0"/>
          <w:numId w:val="24"/>
        </w:numPr>
        <w:jc w:val="both"/>
        <w:rPr>
          <w:rFonts w:ascii="HelveticaNeueLT Pro 45 Lt" w:hAnsi="HelveticaNeueLT Pro 45 Lt"/>
          <w:sz w:val="22"/>
          <w:szCs w:val="22"/>
        </w:rPr>
      </w:pPr>
      <w:r>
        <w:rPr>
          <w:rFonts w:ascii="HelveticaNeueLT Pro 45 Lt" w:hAnsi="HelveticaNeueLT Pro 45 Lt"/>
          <w:sz w:val="22"/>
          <w:szCs w:val="22"/>
        </w:rPr>
        <w:t xml:space="preserve">The presenter notes: these contain </w:t>
      </w:r>
      <w:r w:rsidR="00DA4F8D">
        <w:rPr>
          <w:rFonts w:ascii="HelveticaNeueLT Pro 45 Lt" w:hAnsi="HelveticaNeueLT Pro 45 Lt"/>
          <w:sz w:val="22"/>
          <w:szCs w:val="22"/>
        </w:rPr>
        <w:t>practical preparation tips as well as the script for the slides.</w:t>
      </w:r>
    </w:p>
    <w:p w14:paraId="6F953FE6" w14:textId="17F3EA4B" w:rsidR="00DA4F8D" w:rsidRDefault="00DA4F8D" w:rsidP="00EC4159">
      <w:pPr>
        <w:pStyle w:val="ListParagraph"/>
        <w:numPr>
          <w:ilvl w:val="0"/>
          <w:numId w:val="24"/>
        </w:numPr>
        <w:jc w:val="both"/>
        <w:rPr>
          <w:rFonts w:ascii="HelveticaNeueLT Pro 45 Lt" w:hAnsi="HelveticaNeueLT Pro 45 Lt"/>
          <w:sz w:val="22"/>
          <w:szCs w:val="22"/>
        </w:rPr>
      </w:pPr>
      <w:r>
        <w:rPr>
          <w:rFonts w:ascii="HelveticaNeueLT Pro 45 Lt" w:hAnsi="HelveticaNeueLT Pro 45 Lt"/>
          <w:sz w:val="22"/>
          <w:szCs w:val="22"/>
        </w:rPr>
        <w:t xml:space="preserve">The </w:t>
      </w:r>
      <w:r w:rsidR="00452CAE">
        <w:rPr>
          <w:rFonts w:ascii="HelveticaNeueLT Pro 45 Lt" w:hAnsi="HelveticaNeueLT Pro 45 Lt"/>
          <w:sz w:val="22"/>
          <w:szCs w:val="22"/>
        </w:rPr>
        <w:t xml:space="preserve">support slides (PPT): </w:t>
      </w:r>
      <w:r w:rsidR="007E5047">
        <w:rPr>
          <w:rFonts w:ascii="HelveticaNeueLT Pro 45 Lt" w:hAnsi="HelveticaNeueLT Pro 45 Lt"/>
          <w:sz w:val="22"/>
          <w:szCs w:val="22"/>
        </w:rPr>
        <w:t>these will allow you to introduce the workshop and to explain the concepts which will be treated during the workshop.</w:t>
      </w:r>
    </w:p>
    <w:p w14:paraId="036FEB75" w14:textId="1F2F56A4" w:rsidR="00A87D62" w:rsidRDefault="009F5A84" w:rsidP="00EC4159">
      <w:pPr>
        <w:pStyle w:val="ListParagraph"/>
        <w:numPr>
          <w:ilvl w:val="0"/>
          <w:numId w:val="24"/>
        </w:numPr>
        <w:jc w:val="both"/>
        <w:rPr>
          <w:rFonts w:ascii="HelveticaNeueLT Pro 45 Lt" w:hAnsi="HelveticaNeueLT Pro 45 Lt"/>
          <w:sz w:val="22"/>
          <w:szCs w:val="22"/>
        </w:rPr>
      </w:pPr>
      <w:r>
        <w:rPr>
          <w:rFonts w:ascii="HelveticaNeueLT Pro 45 Lt" w:hAnsi="HelveticaNeueLT Pro 45 Lt"/>
          <w:sz w:val="22"/>
          <w:szCs w:val="22"/>
        </w:rPr>
        <w:t xml:space="preserve">The </w:t>
      </w:r>
      <w:r w:rsidR="009E5BA1">
        <w:rPr>
          <w:rFonts w:ascii="HelveticaNeueLT Pro 45 Lt" w:hAnsi="HelveticaNeueLT Pro 45 Lt"/>
          <w:sz w:val="22"/>
          <w:szCs w:val="22"/>
        </w:rPr>
        <w:t xml:space="preserve">workshop documents: these are to be </w:t>
      </w:r>
      <w:r w:rsidR="00C83335">
        <w:rPr>
          <w:rFonts w:ascii="HelveticaNeueLT Pro 45 Lt" w:hAnsi="HelveticaNeueLT Pro 45 Lt"/>
          <w:sz w:val="22"/>
          <w:szCs w:val="22"/>
        </w:rPr>
        <w:t xml:space="preserve">distributed (digitally or in print) to the participants. They contain a brief explanation of the concept which are treated as well as all the </w:t>
      </w:r>
      <w:r w:rsidR="00C75225">
        <w:rPr>
          <w:rFonts w:ascii="HelveticaNeueLT Pro 45 Lt" w:hAnsi="HelveticaNeueLT Pro 45 Lt"/>
          <w:sz w:val="22"/>
          <w:szCs w:val="22"/>
        </w:rPr>
        <w:t xml:space="preserve">discussion questions </w:t>
      </w:r>
      <w:r w:rsidR="008C126F">
        <w:rPr>
          <w:rFonts w:ascii="HelveticaNeueLT Pro 45 Lt" w:hAnsi="HelveticaNeueLT Pro 45 Lt"/>
          <w:sz w:val="22"/>
          <w:szCs w:val="22"/>
        </w:rPr>
        <w:t>of the workshop.</w:t>
      </w:r>
    </w:p>
    <w:p w14:paraId="761B89FF" w14:textId="67EBFF38" w:rsidR="0043748A" w:rsidRPr="0043748A" w:rsidRDefault="0043748A" w:rsidP="0043748A">
      <w:pPr>
        <w:jc w:val="both"/>
        <w:rPr>
          <w:rFonts w:ascii="HelveticaNeueLT Pro 45 Lt" w:hAnsi="HelveticaNeueLT Pro 45 Lt"/>
          <w:sz w:val="22"/>
          <w:szCs w:val="22"/>
        </w:rPr>
      </w:pPr>
      <w:r>
        <w:rPr>
          <w:rFonts w:ascii="HelveticaNeueLT Pro 45 Lt" w:hAnsi="HelveticaNeueLT Pro 45 Lt"/>
          <w:sz w:val="22"/>
          <w:szCs w:val="22"/>
        </w:rPr>
        <w:t xml:space="preserve">Obviously you can customize the slide pack </w:t>
      </w:r>
      <w:r w:rsidR="00667B44">
        <w:rPr>
          <w:rFonts w:ascii="HelveticaNeueLT Pro 45 Lt" w:hAnsi="HelveticaNeueLT Pro 45 Lt"/>
          <w:sz w:val="22"/>
          <w:szCs w:val="22"/>
        </w:rPr>
        <w:t xml:space="preserve">with examples of your own project for instance. We don’t however recommend to blend in extra messages </w:t>
      </w:r>
      <w:r w:rsidR="00220C94">
        <w:rPr>
          <w:rFonts w:ascii="HelveticaNeueLT Pro 45 Lt" w:hAnsi="HelveticaNeueLT Pro 45 Lt"/>
          <w:sz w:val="22"/>
          <w:szCs w:val="22"/>
        </w:rPr>
        <w:t>which have no direct link with the GSTO22 theme as this</w:t>
      </w:r>
      <w:r w:rsidR="0083179E">
        <w:rPr>
          <w:rFonts w:ascii="HelveticaNeueLT Pro 45 Lt" w:hAnsi="HelveticaNeueLT Pro 45 Lt"/>
          <w:sz w:val="22"/>
          <w:szCs w:val="22"/>
        </w:rPr>
        <w:t xml:space="preserve"> can compromise/dilute the main message to send and insights to be required. </w:t>
      </w:r>
      <w:r>
        <w:rPr>
          <w:rFonts w:ascii="HelveticaNeueLT Pro 45 Lt" w:hAnsi="HelveticaNeueLT Pro 45 Lt"/>
          <w:sz w:val="22"/>
          <w:szCs w:val="22"/>
        </w:rPr>
        <w:t xml:space="preserve"> </w:t>
      </w:r>
    </w:p>
    <w:p w14:paraId="44D1D6DA" w14:textId="5D792FF8" w:rsidR="002905FC" w:rsidRPr="00FA675A" w:rsidRDefault="00F50D43" w:rsidP="000A2D4C">
      <w:pPr>
        <w:jc w:val="both"/>
        <w:rPr>
          <w:rFonts w:ascii="HelveticaNeueLT Pro 45 Lt" w:hAnsi="HelveticaNeueLT Pro 45 Lt"/>
          <w:sz w:val="22"/>
          <w:szCs w:val="22"/>
        </w:rPr>
      </w:pPr>
      <w:r>
        <w:rPr>
          <w:rFonts w:ascii="HelveticaNeueLT Pro 45 Lt" w:hAnsi="HelveticaNeueLT Pro 45 Lt"/>
          <w:sz w:val="22"/>
          <w:szCs w:val="22"/>
        </w:rPr>
        <w:t xml:space="preserve">Please note that the slide pack is </w:t>
      </w:r>
      <w:r w:rsidR="00291925">
        <w:rPr>
          <w:rFonts w:ascii="HelveticaNeueLT Pro 45 Lt" w:hAnsi="HelveticaNeueLT Pro 45 Lt"/>
          <w:sz w:val="22"/>
          <w:szCs w:val="22"/>
        </w:rPr>
        <w:t xml:space="preserve">intentionally </w:t>
      </w:r>
      <w:r>
        <w:rPr>
          <w:rFonts w:ascii="HelveticaNeueLT Pro 45 Lt" w:hAnsi="HelveticaNeueLT Pro 45 Lt"/>
          <w:sz w:val="22"/>
          <w:szCs w:val="22"/>
        </w:rPr>
        <w:t xml:space="preserve">quite brief. It is only an introduction </w:t>
      </w:r>
      <w:r w:rsidR="00900BF6">
        <w:rPr>
          <w:rFonts w:ascii="HelveticaNeueLT Pro 45 Lt" w:hAnsi="HelveticaNeueLT Pro 45 Lt"/>
          <w:sz w:val="22"/>
          <w:szCs w:val="22"/>
        </w:rPr>
        <w:t xml:space="preserve">to the workshop and </w:t>
      </w:r>
      <w:r w:rsidR="00A97B8D">
        <w:rPr>
          <w:rFonts w:ascii="HelveticaNeueLT Pro 45 Lt" w:hAnsi="HelveticaNeueLT Pro 45 Lt"/>
          <w:sz w:val="22"/>
          <w:szCs w:val="22"/>
        </w:rPr>
        <w:t xml:space="preserve">the concepts. The core is the interaction during the workshop. </w:t>
      </w:r>
      <w:r w:rsidR="00955FDB">
        <w:rPr>
          <w:rFonts w:ascii="HelveticaNeueLT Pro 45 Lt" w:hAnsi="HelveticaNeueLT Pro 45 Lt"/>
          <w:sz w:val="22"/>
          <w:szCs w:val="22"/>
        </w:rPr>
        <w:t xml:space="preserve">This is where the added value of the entire exercise is created. </w:t>
      </w:r>
    </w:p>
    <w:p w14:paraId="7929EBEC" w14:textId="617AE57F" w:rsidR="00DF4E0B" w:rsidRPr="000A2D4C" w:rsidRDefault="00DF4E0B" w:rsidP="00DF4E0B">
      <w:pPr>
        <w:pStyle w:val="Heading1"/>
        <w:rPr>
          <w:rFonts w:ascii="Gill Sans Nova" w:hAnsi="Gill Sans Nova"/>
        </w:rPr>
      </w:pPr>
      <w:r>
        <w:rPr>
          <w:rFonts w:ascii="Gill Sans Nova" w:hAnsi="Gill Sans Nova"/>
        </w:rPr>
        <w:t>Preparing for the workshop</w:t>
      </w:r>
    </w:p>
    <w:p w14:paraId="584CB166" w14:textId="668BCD68" w:rsidR="00DF4E0B" w:rsidRPr="00FA675A" w:rsidRDefault="00EE35D8" w:rsidP="00DF4E0B">
      <w:pPr>
        <w:jc w:val="both"/>
        <w:rPr>
          <w:rFonts w:ascii="HelveticaNeueLT Pro 45 Lt" w:hAnsi="HelveticaNeueLT Pro 45 Lt"/>
          <w:sz w:val="22"/>
          <w:szCs w:val="22"/>
        </w:rPr>
      </w:pPr>
      <w:r w:rsidRPr="00FA675A">
        <w:rPr>
          <w:rFonts w:ascii="HelveticaNeueLT Pro 45 Lt" w:hAnsi="HelveticaNeueLT Pro 45 Lt"/>
          <w:sz w:val="22"/>
          <w:szCs w:val="22"/>
        </w:rPr>
        <w:t xml:space="preserve">The </w:t>
      </w:r>
      <w:r w:rsidR="00636B89" w:rsidRPr="00FA675A">
        <w:rPr>
          <w:rFonts w:ascii="HelveticaNeueLT Pro 45 Lt" w:hAnsi="HelveticaNeueLT Pro 45 Lt"/>
          <w:sz w:val="22"/>
          <w:szCs w:val="22"/>
        </w:rPr>
        <w:t>main objective of the workshop is to create or improve engagement, but this doesn’t mean that compliance – be it with internal requirements, legal requirements or client re</w:t>
      </w:r>
      <w:r w:rsidR="00120490" w:rsidRPr="00FA675A">
        <w:rPr>
          <w:rFonts w:ascii="HelveticaNeueLT Pro 45 Lt" w:hAnsi="HelveticaNeueLT Pro 45 Lt"/>
          <w:sz w:val="22"/>
          <w:szCs w:val="22"/>
        </w:rPr>
        <w:t>quirements – isn’t important. The first thing to do, would be to review your project HSE plan in order to review these requirements</w:t>
      </w:r>
      <w:r w:rsidR="00FA675A" w:rsidRPr="00FA675A">
        <w:rPr>
          <w:rFonts w:ascii="HelveticaNeueLT Pro 45 Lt" w:hAnsi="HelveticaNeueLT Pro 45 Lt"/>
          <w:sz w:val="22"/>
          <w:szCs w:val="22"/>
        </w:rPr>
        <w:t xml:space="preserve"> and integrate them in your workshop.</w:t>
      </w:r>
    </w:p>
    <w:p w14:paraId="39C84B38" w14:textId="74CACAE2" w:rsidR="0085401D" w:rsidRPr="00FA675A" w:rsidRDefault="0085401D" w:rsidP="00DF4E0B">
      <w:pPr>
        <w:jc w:val="both"/>
        <w:rPr>
          <w:rFonts w:ascii="HelveticaNeueLT Pro 45 Lt" w:hAnsi="HelveticaNeueLT Pro 45 Lt"/>
          <w:sz w:val="22"/>
          <w:szCs w:val="22"/>
        </w:rPr>
      </w:pPr>
      <w:r w:rsidRPr="00FA675A">
        <w:rPr>
          <w:rFonts w:ascii="HelveticaNeueLT Pro 45 Lt" w:hAnsi="HelveticaNeueLT Pro 45 Lt"/>
          <w:sz w:val="22"/>
          <w:szCs w:val="22"/>
        </w:rPr>
        <w:lastRenderedPageBreak/>
        <w:t xml:space="preserve">Next, choose one or more elements of your subcontractor management </w:t>
      </w:r>
      <w:r w:rsidR="0054051C" w:rsidRPr="00FA675A">
        <w:rPr>
          <w:rFonts w:ascii="HelveticaNeueLT Pro 45 Lt" w:hAnsi="HelveticaNeueLT Pro 45 Lt"/>
          <w:sz w:val="22"/>
          <w:szCs w:val="22"/>
        </w:rPr>
        <w:t xml:space="preserve">process to discuss. These might be elements which are lacking or elements which you think can </w:t>
      </w:r>
      <w:r w:rsidR="00AB1E7F" w:rsidRPr="00FA675A">
        <w:rPr>
          <w:rFonts w:ascii="HelveticaNeueLT Pro 45 Lt" w:hAnsi="HelveticaNeueLT Pro 45 Lt"/>
          <w:sz w:val="22"/>
          <w:szCs w:val="22"/>
        </w:rPr>
        <w:t>be improved. In the next part we’ll go deeper into what a subcontractor management process should look like. That would be a good starting point to make an inventory of discussion topics.</w:t>
      </w:r>
    </w:p>
    <w:p w14:paraId="22D62615" w14:textId="192707F1" w:rsidR="000059D2" w:rsidRPr="00FA675A" w:rsidRDefault="000600EF" w:rsidP="00DF4E0B">
      <w:pPr>
        <w:jc w:val="both"/>
        <w:rPr>
          <w:rFonts w:ascii="HelveticaNeueLT Pro 45 Lt" w:hAnsi="HelveticaNeueLT Pro 45 Lt"/>
          <w:sz w:val="22"/>
          <w:szCs w:val="22"/>
        </w:rPr>
      </w:pPr>
      <w:r w:rsidRPr="00FA675A">
        <w:rPr>
          <w:rFonts w:ascii="HelveticaNeueLT Pro 45 Lt" w:hAnsi="HelveticaNeueLT Pro 45 Lt"/>
          <w:sz w:val="22"/>
          <w:szCs w:val="22"/>
        </w:rPr>
        <w:t xml:space="preserve">The workshop is primarily intended for the project team (project management, technical office, </w:t>
      </w:r>
      <w:r w:rsidR="002B7A76" w:rsidRPr="00FA675A">
        <w:rPr>
          <w:rFonts w:ascii="HelveticaNeueLT Pro 45 Lt" w:hAnsi="HelveticaNeueLT Pro 45 Lt"/>
          <w:sz w:val="22"/>
          <w:szCs w:val="22"/>
        </w:rPr>
        <w:t xml:space="preserve">construction management), but you could invite subcontractor representatives if </w:t>
      </w:r>
      <w:r w:rsidR="00063B2A" w:rsidRPr="00FA675A">
        <w:rPr>
          <w:rFonts w:ascii="HelveticaNeueLT Pro 45 Lt" w:hAnsi="HelveticaNeueLT Pro 45 Lt"/>
          <w:sz w:val="22"/>
          <w:szCs w:val="22"/>
        </w:rPr>
        <w:t>you think this could add value to the discussion.</w:t>
      </w:r>
    </w:p>
    <w:p w14:paraId="0968555D" w14:textId="35B860C8" w:rsidR="00B92719" w:rsidRDefault="004C3B57" w:rsidP="00DF4E0B">
      <w:pPr>
        <w:jc w:val="both"/>
        <w:rPr>
          <w:rFonts w:ascii="HelveticaNeueLT Pro 45 Lt" w:hAnsi="HelveticaNeueLT Pro 45 Lt"/>
          <w:sz w:val="22"/>
          <w:szCs w:val="22"/>
        </w:rPr>
      </w:pPr>
      <w:r w:rsidRPr="00FA675A">
        <w:rPr>
          <w:rFonts w:ascii="HelveticaNeueLT Pro 45 Lt" w:hAnsi="HelveticaNeueLT Pro 45 Lt"/>
          <w:sz w:val="22"/>
          <w:szCs w:val="22"/>
        </w:rPr>
        <w:t xml:space="preserve">The workshop questions should not be seen as a checklist. </w:t>
      </w:r>
      <w:r w:rsidR="00526BC3" w:rsidRPr="00FA675A">
        <w:rPr>
          <w:rFonts w:ascii="HelveticaNeueLT Pro 45 Lt" w:hAnsi="HelveticaNeueLT Pro 45 Lt"/>
          <w:sz w:val="22"/>
          <w:szCs w:val="22"/>
        </w:rPr>
        <w:t>Instead, they</w:t>
      </w:r>
      <w:r w:rsidR="0010661E" w:rsidRPr="00FA675A">
        <w:rPr>
          <w:rFonts w:ascii="HelveticaNeueLT Pro 45 Lt" w:hAnsi="HelveticaNeueLT Pro 45 Lt"/>
          <w:sz w:val="22"/>
          <w:szCs w:val="22"/>
        </w:rPr>
        <w:t xml:space="preserve"> should be seen as</w:t>
      </w:r>
      <w:r w:rsidR="007764E2" w:rsidRPr="00FA675A">
        <w:rPr>
          <w:rFonts w:ascii="HelveticaNeueLT Pro 45 Lt" w:hAnsi="HelveticaNeueLT Pro 45 Lt"/>
          <w:sz w:val="22"/>
          <w:szCs w:val="22"/>
        </w:rPr>
        <w:t xml:space="preserve"> questions </w:t>
      </w:r>
      <w:r w:rsidR="00101E91" w:rsidRPr="00FA675A">
        <w:rPr>
          <w:rFonts w:ascii="HelveticaNeueLT Pro 45 Lt" w:hAnsi="HelveticaNeueLT Pro 45 Lt"/>
          <w:sz w:val="22"/>
          <w:szCs w:val="22"/>
        </w:rPr>
        <w:t xml:space="preserve">to start meaningful discussions </w:t>
      </w:r>
      <w:r w:rsidR="000C78F5">
        <w:rPr>
          <w:rFonts w:ascii="HelveticaNeueLT Pro 45 Lt" w:hAnsi="HelveticaNeueLT Pro 45 Lt"/>
          <w:sz w:val="22"/>
          <w:szCs w:val="22"/>
        </w:rPr>
        <w:t xml:space="preserve">on critical success factors. </w:t>
      </w:r>
      <w:r w:rsidR="00E40EA4">
        <w:rPr>
          <w:rFonts w:ascii="HelveticaNeueLT Pro 45 Lt" w:hAnsi="HelveticaNeueLT Pro 45 Lt"/>
          <w:sz w:val="22"/>
          <w:szCs w:val="22"/>
        </w:rPr>
        <w:t xml:space="preserve">Since a workshop is not a procedure, you will not find “the right answers” in this guidance document. </w:t>
      </w:r>
      <w:r w:rsidR="0093452F">
        <w:rPr>
          <w:rFonts w:ascii="HelveticaNeueLT Pro 45 Lt" w:hAnsi="HelveticaNeueLT Pro 45 Lt"/>
          <w:sz w:val="22"/>
          <w:szCs w:val="22"/>
        </w:rPr>
        <w:t>The added value of doing the workshop is</w:t>
      </w:r>
      <w:r w:rsidR="00CA456B">
        <w:rPr>
          <w:rFonts w:ascii="HelveticaNeueLT Pro 45 Lt" w:hAnsi="HelveticaNeueLT Pro 45 Lt"/>
          <w:sz w:val="22"/>
          <w:szCs w:val="22"/>
        </w:rPr>
        <w:t xml:space="preserve"> to</w:t>
      </w:r>
      <w:r w:rsidR="00356A7B">
        <w:rPr>
          <w:rFonts w:ascii="HelveticaNeueLT Pro 45 Lt" w:hAnsi="HelveticaNeueLT Pro 45 Lt"/>
          <w:sz w:val="22"/>
          <w:szCs w:val="22"/>
        </w:rPr>
        <w:t xml:space="preserve"> </w:t>
      </w:r>
      <w:r w:rsidR="00DC021E">
        <w:rPr>
          <w:rFonts w:ascii="HelveticaNeueLT Pro 45 Lt" w:hAnsi="HelveticaNeueLT Pro 45 Lt"/>
          <w:sz w:val="22"/>
          <w:szCs w:val="22"/>
        </w:rPr>
        <w:t>start from the reality as people live it, to</w:t>
      </w:r>
      <w:r w:rsidR="00CA456B">
        <w:rPr>
          <w:rFonts w:ascii="HelveticaNeueLT Pro 45 Lt" w:hAnsi="HelveticaNeueLT Pro 45 Lt"/>
          <w:sz w:val="22"/>
          <w:szCs w:val="22"/>
        </w:rPr>
        <w:t xml:space="preserve"> invite creativity</w:t>
      </w:r>
      <w:r w:rsidR="00356A7B">
        <w:rPr>
          <w:rFonts w:ascii="HelveticaNeueLT Pro 45 Lt" w:hAnsi="HelveticaNeueLT Pro 45 Lt"/>
          <w:sz w:val="22"/>
          <w:szCs w:val="22"/>
        </w:rPr>
        <w:t xml:space="preserve"> and</w:t>
      </w:r>
      <w:r w:rsidR="0093452F">
        <w:rPr>
          <w:rFonts w:ascii="HelveticaNeueLT Pro 45 Lt" w:hAnsi="HelveticaNeueLT Pro 45 Lt"/>
          <w:sz w:val="22"/>
          <w:szCs w:val="22"/>
        </w:rPr>
        <w:t xml:space="preserve"> to find solutions </w:t>
      </w:r>
      <w:r w:rsidR="004A2BB4">
        <w:rPr>
          <w:rFonts w:ascii="HelveticaNeueLT Pro 45 Lt" w:hAnsi="HelveticaNeueLT Pro 45 Lt"/>
          <w:sz w:val="22"/>
          <w:szCs w:val="22"/>
        </w:rPr>
        <w:t>which are fit for project</w:t>
      </w:r>
      <w:r w:rsidR="00CA456B">
        <w:rPr>
          <w:rFonts w:ascii="HelveticaNeueLT Pro 45 Lt" w:hAnsi="HelveticaNeueLT Pro 45 Lt"/>
          <w:sz w:val="22"/>
          <w:szCs w:val="22"/>
        </w:rPr>
        <w:t>.</w:t>
      </w:r>
    </w:p>
    <w:p w14:paraId="3196D2B4" w14:textId="1C25DA21" w:rsidR="000865D6" w:rsidRDefault="000865D6" w:rsidP="00DF4E0B">
      <w:pPr>
        <w:jc w:val="both"/>
        <w:rPr>
          <w:rFonts w:ascii="HelveticaNeueLT Pro 45 Lt" w:hAnsi="HelveticaNeueLT Pro 45 Lt"/>
          <w:sz w:val="22"/>
          <w:szCs w:val="22"/>
        </w:rPr>
      </w:pPr>
      <w:r>
        <w:rPr>
          <w:rFonts w:ascii="HelveticaNeueLT Pro 45 Lt" w:hAnsi="HelveticaNeueLT Pro 45 Lt"/>
          <w:sz w:val="22"/>
          <w:szCs w:val="22"/>
        </w:rPr>
        <w:t xml:space="preserve">The result of the workshop should be an inventory of actions </w:t>
      </w:r>
      <w:r w:rsidR="00A42DF7">
        <w:rPr>
          <w:rFonts w:ascii="HelveticaNeueLT Pro 45 Lt" w:hAnsi="HelveticaNeueLT Pro 45 Lt"/>
          <w:sz w:val="22"/>
          <w:szCs w:val="22"/>
        </w:rPr>
        <w:t xml:space="preserve">and ideas </w:t>
      </w:r>
      <w:r>
        <w:rPr>
          <w:rFonts w:ascii="HelveticaNeueLT Pro 45 Lt" w:hAnsi="HelveticaNeueLT Pro 45 Lt"/>
          <w:sz w:val="22"/>
          <w:szCs w:val="22"/>
        </w:rPr>
        <w:t xml:space="preserve">(obviously with owners and deadlines) which will improve </w:t>
      </w:r>
      <w:r w:rsidR="00DA3DEF">
        <w:rPr>
          <w:rFonts w:ascii="HelveticaNeueLT Pro 45 Lt" w:hAnsi="HelveticaNeueLT Pro 45 Lt"/>
          <w:sz w:val="22"/>
          <w:szCs w:val="22"/>
        </w:rPr>
        <w:t>your subcontractor management process.</w:t>
      </w:r>
    </w:p>
    <w:p w14:paraId="732DEE64" w14:textId="3520E8EA" w:rsidR="00F40E52" w:rsidRPr="00FA675A" w:rsidRDefault="00F40E52" w:rsidP="00DF4E0B">
      <w:pPr>
        <w:jc w:val="both"/>
        <w:rPr>
          <w:rFonts w:ascii="HelveticaNeueLT Pro 45 Lt" w:hAnsi="HelveticaNeueLT Pro 45 Lt"/>
          <w:sz w:val="22"/>
          <w:szCs w:val="22"/>
        </w:rPr>
      </w:pPr>
      <w:r>
        <w:rPr>
          <w:rFonts w:ascii="HelveticaNeueLT Pro 45 Lt" w:hAnsi="HelveticaNeueLT Pro 45 Lt"/>
          <w:sz w:val="22"/>
          <w:szCs w:val="22"/>
        </w:rPr>
        <w:t xml:space="preserve">To fully understand </w:t>
      </w:r>
      <w:r w:rsidR="009E5BA1">
        <w:rPr>
          <w:rFonts w:ascii="HelveticaNeueLT Pro 45 Lt" w:hAnsi="HelveticaNeueLT Pro 45 Lt"/>
          <w:sz w:val="22"/>
          <w:szCs w:val="22"/>
        </w:rPr>
        <w:t xml:space="preserve">and master </w:t>
      </w:r>
      <w:r>
        <w:rPr>
          <w:rFonts w:ascii="HelveticaNeueLT Pro 45 Lt" w:hAnsi="HelveticaNeueLT Pro 45 Lt"/>
          <w:sz w:val="22"/>
          <w:szCs w:val="22"/>
        </w:rPr>
        <w:t xml:space="preserve">all concepts, we strongly recommend to read the </w:t>
      </w:r>
      <w:r w:rsidR="006872E6">
        <w:rPr>
          <w:rFonts w:ascii="HelveticaNeueLT Pro 45 Lt" w:hAnsi="HelveticaNeueLT Pro 45 Lt"/>
          <w:sz w:val="22"/>
          <w:szCs w:val="22"/>
        </w:rPr>
        <w:t>BESIX Field Guide to Subcontractor Engagement. For this workshop</w:t>
      </w:r>
      <w:r w:rsidR="006C01BE">
        <w:rPr>
          <w:rFonts w:ascii="HelveticaNeueLT Pro 45 Lt" w:hAnsi="HelveticaNeueLT Pro 45 Lt"/>
          <w:sz w:val="22"/>
          <w:szCs w:val="22"/>
        </w:rPr>
        <w:t xml:space="preserve"> the section</w:t>
      </w:r>
      <w:r w:rsidR="00AC2229">
        <w:rPr>
          <w:rFonts w:ascii="HelveticaNeueLT Pro 45 Lt" w:hAnsi="HelveticaNeueLT Pro 45 Lt"/>
          <w:sz w:val="22"/>
          <w:szCs w:val="22"/>
        </w:rPr>
        <w:t>s</w:t>
      </w:r>
      <w:r w:rsidR="006C01BE">
        <w:rPr>
          <w:rFonts w:ascii="HelveticaNeueLT Pro 45 Lt" w:hAnsi="HelveticaNeueLT Pro 45 Lt"/>
          <w:sz w:val="22"/>
          <w:szCs w:val="22"/>
        </w:rPr>
        <w:t xml:space="preserve"> on systems and especially leadership is key.</w:t>
      </w:r>
    </w:p>
    <w:p w14:paraId="4E5778AB" w14:textId="77777777" w:rsidR="00CA1A7C" w:rsidRDefault="00CA1A7C" w:rsidP="00DF4E0B">
      <w:pPr>
        <w:jc w:val="both"/>
        <w:rPr>
          <w:rFonts w:ascii="HelveticaNeueLT Pro 45 Lt" w:hAnsi="HelveticaNeueLT Pro 45 Lt"/>
        </w:rPr>
      </w:pPr>
    </w:p>
    <w:p w14:paraId="0344D4A7" w14:textId="77777777" w:rsidR="000059D2" w:rsidRDefault="000059D2">
      <w:pPr>
        <w:rPr>
          <w:rFonts w:ascii="HelveticaNeueLT Pro 45 Lt" w:hAnsi="HelveticaNeueLT Pro 45 Lt"/>
        </w:rPr>
      </w:pPr>
      <w:r>
        <w:rPr>
          <w:rFonts w:ascii="HelveticaNeueLT Pro 45 Lt" w:hAnsi="HelveticaNeueLT Pro 45 Lt"/>
        </w:rPr>
        <w:br w:type="page"/>
      </w:r>
    </w:p>
    <w:p w14:paraId="516F0651" w14:textId="09D55475" w:rsidR="00DA4620" w:rsidRDefault="00E81F6B" w:rsidP="00EF6630">
      <w:pPr>
        <w:pStyle w:val="Heading1"/>
      </w:pPr>
      <w:r>
        <w:t>Script slides</w:t>
      </w:r>
    </w:p>
    <w:bookmarkEnd w:id="1"/>
    <w:p w14:paraId="554466FC" w14:textId="16CC9760" w:rsidR="00416C1A" w:rsidRDefault="00416C1A" w:rsidP="00416C1A">
      <w:pPr>
        <w:pStyle w:val="Header"/>
      </w:pPr>
      <w:r>
        <w:t>Slide 1</w:t>
      </w:r>
    </w:p>
    <w:p w14:paraId="7EFAE4D0" w14:textId="14E174E3" w:rsidR="00A73F5C" w:rsidRDefault="003F11C1" w:rsidP="00A73F5C">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When showing the title slide you can welcome the </w:t>
      </w:r>
      <w:r w:rsidR="008819FD">
        <w:rPr>
          <w:rFonts w:ascii="HelveticaNeueLT Pro 45 Lt" w:hAnsi="HelveticaNeueLT Pro 45 Lt"/>
          <w:b w:val="0"/>
          <w:color w:val="595959" w:themeColor="text1" w:themeTint="A6"/>
          <w:sz w:val="22"/>
          <w:szCs w:val="22"/>
        </w:rPr>
        <w:t>participants to the workshop</w:t>
      </w:r>
      <w:r w:rsidR="00E13078">
        <w:rPr>
          <w:rFonts w:ascii="HelveticaNeueLT Pro 45 Lt" w:hAnsi="HelveticaNeueLT Pro 45 Lt"/>
          <w:b w:val="0"/>
          <w:color w:val="595959" w:themeColor="text1" w:themeTint="A6"/>
          <w:sz w:val="22"/>
          <w:szCs w:val="22"/>
        </w:rPr>
        <w:t xml:space="preserve"> and speak about the critical role subcontractors play in our business.</w:t>
      </w:r>
      <w:r w:rsidR="007E1E62">
        <w:rPr>
          <w:rFonts w:ascii="HelveticaNeueLT Pro 45 Lt" w:hAnsi="HelveticaNeueLT Pro 45 Lt"/>
          <w:b w:val="0"/>
          <w:color w:val="595959" w:themeColor="text1" w:themeTint="A6"/>
          <w:sz w:val="22"/>
          <w:szCs w:val="22"/>
        </w:rPr>
        <w:t xml:space="preserve"> You can also explain why we’re specifically talking about “engagement” and not just “management”.</w:t>
      </w:r>
      <w:r w:rsidR="00E13078">
        <w:rPr>
          <w:rFonts w:ascii="HelveticaNeueLT Pro 45 Lt" w:hAnsi="HelveticaNeueLT Pro 45 Lt"/>
          <w:b w:val="0"/>
          <w:color w:val="595959" w:themeColor="text1" w:themeTint="A6"/>
          <w:sz w:val="22"/>
          <w:szCs w:val="22"/>
        </w:rPr>
        <w:t xml:space="preserve"> </w:t>
      </w:r>
      <w:r w:rsidR="009016C1">
        <w:rPr>
          <w:rFonts w:ascii="HelveticaNeueLT Pro 45 Lt" w:hAnsi="HelveticaNeueLT Pro 45 Lt"/>
          <w:b w:val="0"/>
          <w:color w:val="595959" w:themeColor="text1" w:themeTint="A6"/>
          <w:sz w:val="22"/>
          <w:szCs w:val="22"/>
        </w:rPr>
        <w:t>If you need inspiration, the BESIX Field Guide on Subcontractor Engagement</w:t>
      </w:r>
      <w:r w:rsidR="00DF526B">
        <w:rPr>
          <w:rFonts w:ascii="HelveticaNeueLT Pro 45 Lt" w:hAnsi="HelveticaNeueLT Pro 45 Lt"/>
          <w:b w:val="0"/>
          <w:color w:val="595959" w:themeColor="text1" w:themeTint="A6"/>
          <w:sz w:val="22"/>
          <w:szCs w:val="22"/>
        </w:rPr>
        <w:t xml:space="preserve"> has a section called “The context of subcontracting”</w:t>
      </w:r>
      <w:r w:rsidR="0006463C">
        <w:rPr>
          <w:rFonts w:ascii="HelveticaNeueLT Pro 45 Lt" w:hAnsi="HelveticaNeueLT Pro 45 Lt"/>
          <w:b w:val="0"/>
          <w:color w:val="595959" w:themeColor="text1" w:themeTint="A6"/>
          <w:sz w:val="22"/>
          <w:szCs w:val="22"/>
        </w:rPr>
        <w:t>.</w:t>
      </w:r>
    </w:p>
    <w:p w14:paraId="6D4DBDC1" w14:textId="54EA59A0" w:rsidR="00416C1A" w:rsidRDefault="00416C1A" w:rsidP="00416C1A">
      <w:pPr>
        <w:pStyle w:val="Header"/>
      </w:pPr>
    </w:p>
    <w:p w14:paraId="09D22CC8" w14:textId="41335A9F" w:rsidR="00B71B45" w:rsidRDefault="00B71B45" w:rsidP="00B71B45">
      <w:pPr>
        <w:pStyle w:val="Header"/>
      </w:pPr>
      <w:r>
        <w:t xml:space="preserve">Slide </w:t>
      </w:r>
      <w:r w:rsidR="00DF526B">
        <w:t>2</w:t>
      </w:r>
    </w:p>
    <w:p w14:paraId="6F8C6A4D" w14:textId="2EDC236C" w:rsidR="0006463C" w:rsidRDefault="009427E0" w:rsidP="0006463C">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Tell the group that </w:t>
      </w:r>
      <w:r w:rsidR="00AA5B14">
        <w:rPr>
          <w:rFonts w:ascii="HelveticaNeueLT Pro 45 Lt" w:hAnsi="HelveticaNeueLT Pro 45 Lt"/>
          <w:b w:val="0"/>
          <w:color w:val="595959" w:themeColor="text1" w:themeTint="A6"/>
          <w:sz w:val="22"/>
          <w:szCs w:val="22"/>
        </w:rPr>
        <w:t xml:space="preserve">to create engagement with out subcontractors, we need to </w:t>
      </w:r>
      <w:r w:rsidR="009553B7">
        <w:rPr>
          <w:rFonts w:ascii="HelveticaNeueLT Pro 45 Lt" w:hAnsi="HelveticaNeueLT Pro 45 Lt"/>
          <w:b w:val="0"/>
          <w:color w:val="595959" w:themeColor="text1" w:themeTint="A6"/>
          <w:sz w:val="22"/>
          <w:szCs w:val="22"/>
        </w:rPr>
        <w:t>work on</w:t>
      </w:r>
      <w:r w:rsidR="00AA5B14">
        <w:rPr>
          <w:rFonts w:ascii="HelveticaNeueLT Pro 45 Lt" w:hAnsi="HelveticaNeueLT Pro 45 Lt"/>
          <w:b w:val="0"/>
          <w:color w:val="595959" w:themeColor="text1" w:themeTint="A6"/>
          <w:sz w:val="22"/>
          <w:szCs w:val="22"/>
        </w:rPr>
        <w:t xml:space="preserve"> three challenges: Systems, Motivation and Climate.</w:t>
      </w:r>
    </w:p>
    <w:p w14:paraId="4E47B548" w14:textId="77777777" w:rsidR="009553B7" w:rsidRDefault="009553B7" w:rsidP="0006463C">
      <w:pPr>
        <w:pStyle w:val="Graphheading4"/>
        <w:jc w:val="both"/>
        <w:rPr>
          <w:rFonts w:ascii="HelveticaNeueLT Pro 45 Lt" w:hAnsi="HelveticaNeueLT Pro 45 Lt"/>
          <w:b w:val="0"/>
          <w:color w:val="595959" w:themeColor="text1" w:themeTint="A6"/>
          <w:sz w:val="22"/>
          <w:szCs w:val="22"/>
        </w:rPr>
      </w:pPr>
    </w:p>
    <w:p w14:paraId="3DDE4C41" w14:textId="6A89D289" w:rsidR="009553B7" w:rsidRDefault="009553B7" w:rsidP="009553B7">
      <w:pPr>
        <w:pStyle w:val="Header"/>
      </w:pPr>
      <w:r>
        <w:t>Slide 3</w:t>
      </w:r>
    </w:p>
    <w:p w14:paraId="14201BEE" w14:textId="55F00C50" w:rsidR="009553B7" w:rsidRDefault="009553B7" w:rsidP="009553B7">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Tell the group </w:t>
      </w:r>
      <w:r w:rsidR="00461372">
        <w:rPr>
          <w:rFonts w:ascii="HelveticaNeueLT Pro 45 Lt" w:hAnsi="HelveticaNeueLT Pro 45 Lt"/>
          <w:b w:val="0"/>
          <w:color w:val="595959" w:themeColor="text1" w:themeTint="A6"/>
          <w:sz w:val="22"/>
          <w:szCs w:val="22"/>
        </w:rPr>
        <w:t>that this workshop will be focused on Systems.</w:t>
      </w:r>
    </w:p>
    <w:p w14:paraId="3D7D4523" w14:textId="56D1F105" w:rsidR="00B71B45" w:rsidRPr="00F70C03" w:rsidRDefault="00B71B45" w:rsidP="00416C1A">
      <w:pPr>
        <w:pStyle w:val="Header"/>
      </w:pPr>
    </w:p>
    <w:p w14:paraId="75152E8E" w14:textId="3876865A" w:rsidR="00461372" w:rsidRDefault="00461372" w:rsidP="00461372">
      <w:pPr>
        <w:pStyle w:val="Header"/>
      </w:pPr>
      <w:r>
        <w:t>Slide 4</w:t>
      </w:r>
    </w:p>
    <w:p w14:paraId="7FF25C72" w14:textId="6C1D5E39" w:rsidR="00203721" w:rsidRDefault="0058211E" w:rsidP="00203721">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Present to the group the process of </w:t>
      </w:r>
      <w:r w:rsidR="00586F93">
        <w:rPr>
          <w:rFonts w:ascii="HelveticaNeueLT Pro 45 Lt" w:hAnsi="HelveticaNeueLT Pro 45 Lt"/>
          <w:b w:val="0"/>
          <w:color w:val="595959" w:themeColor="text1" w:themeTint="A6"/>
          <w:sz w:val="22"/>
          <w:szCs w:val="22"/>
        </w:rPr>
        <w:t xml:space="preserve">subcontractor management. If you want to add additional activities in the </w:t>
      </w:r>
      <w:r w:rsidR="001762D8">
        <w:rPr>
          <w:rFonts w:ascii="HelveticaNeueLT Pro 45 Lt" w:hAnsi="HelveticaNeueLT Pro 45 Lt"/>
          <w:b w:val="0"/>
          <w:color w:val="595959" w:themeColor="text1" w:themeTint="A6"/>
          <w:sz w:val="22"/>
          <w:szCs w:val="22"/>
        </w:rPr>
        <w:t xml:space="preserve">different phases, that’s perfectly fine. Tell the group that </w:t>
      </w:r>
      <w:r w:rsidR="00203721">
        <w:rPr>
          <w:rFonts w:ascii="HelveticaNeueLT Pro 45 Lt" w:hAnsi="HelveticaNeueLT Pro 45 Lt"/>
          <w:b w:val="0"/>
          <w:color w:val="595959" w:themeColor="text1" w:themeTint="A6"/>
          <w:sz w:val="22"/>
          <w:szCs w:val="22"/>
        </w:rPr>
        <w:t>these phases, even though subsequent, are not linear. They are in fact circular. This becomes visible when you</w:t>
      </w:r>
      <w:r w:rsidR="00203721" w:rsidRPr="00FF76D2">
        <w:rPr>
          <w:rFonts w:ascii="HelveticaNeueLT Pro 45 Lt" w:hAnsi="HelveticaNeueLT Pro 45 Lt"/>
          <w:b w:val="0"/>
          <w:color w:val="595959" w:themeColor="text1" w:themeTint="A6"/>
          <w:sz w:val="22"/>
          <w:szCs w:val="22"/>
        </w:rPr>
        <w:t xml:space="preserve"> put </w:t>
      </w:r>
      <w:r w:rsidR="00203721">
        <w:rPr>
          <w:rFonts w:ascii="HelveticaNeueLT Pro 45 Lt" w:hAnsi="HelveticaNeueLT Pro 45 Lt"/>
          <w:b w:val="0"/>
          <w:color w:val="595959" w:themeColor="text1" w:themeTint="A6"/>
          <w:sz w:val="22"/>
          <w:szCs w:val="22"/>
        </w:rPr>
        <w:t>the process</w:t>
      </w:r>
      <w:r w:rsidR="00203721" w:rsidRPr="00FF76D2">
        <w:rPr>
          <w:rFonts w:ascii="HelveticaNeueLT Pro 45 Lt" w:hAnsi="HelveticaNeueLT Pro 45 Lt"/>
          <w:b w:val="0"/>
          <w:color w:val="595959" w:themeColor="text1" w:themeTint="A6"/>
          <w:sz w:val="22"/>
          <w:szCs w:val="22"/>
        </w:rPr>
        <w:t xml:space="preserve"> in the context of the structure of the ISO 45001, the standard to which a large number of health and safety management systems are certified to</w:t>
      </w:r>
      <w:r w:rsidR="00203721">
        <w:rPr>
          <w:rFonts w:ascii="HelveticaNeueLT Pro 45 Lt" w:hAnsi="HelveticaNeueLT Pro 45 Lt"/>
          <w:b w:val="0"/>
          <w:color w:val="595959" w:themeColor="text1" w:themeTint="A6"/>
          <w:sz w:val="22"/>
          <w:szCs w:val="22"/>
        </w:rPr>
        <w:t>.</w:t>
      </w:r>
    </w:p>
    <w:p w14:paraId="3DB499E8" w14:textId="77777777" w:rsidR="00203721" w:rsidRDefault="00203721" w:rsidP="00203721">
      <w:pPr>
        <w:pStyle w:val="Graphheading4"/>
        <w:rPr>
          <w:rFonts w:ascii="HelveticaNeueLT Pro 45 Lt" w:hAnsi="HelveticaNeueLT Pro 45 Lt"/>
          <w:b w:val="0"/>
          <w:color w:val="595959" w:themeColor="text1" w:themeTint="A6"/>
          <w:sz w:val="22"/>
          <w:szCs w:val="22"/>
        </w:rPr>
      </w:pPr>
    </w:p>
    <w:p w14:paraId="6771ED55" w14:textId="7BB57C61" w:rsidR="00203721" w:rsidRDefault="00203721" w:rsidP="00203721">
      <w:pPr>
        <w:pStyle w:val="Header"/>
      </w:pPr>
      <w:r>
        <w:t>Slide 5</w:t>
      </w:r>
    </w:p>
    <w:p w14:paraId="18AAD0EA" w14:textId="31D00716" w:rsidR="00203721" w:rsidRDefault="00203721" w:rsidP="00203721">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Present to the group the process of subcontractor management via the structure of the ISO 45001</w:t>
      </w:r>
      <w:r w:rsidR="008C4204">
        <w:rPr>
          <w:rFonts w:ascii="HelveticaNeueLT Pro 45 Lt" w:hAnsi="HelveticaNeueLT Pro 45 Lt"/>
          <w:b w:val="0"/>
          <w:color w:val="595959" w:themeColor="text1" w:themeTint="A6"/>
          <w:sz w:val="22"/>
          <w:szCs w:val="22"/>
        </w:rPr>
        <w:t>. Talk about th</w:t>
      </w:r>
      <w:r w:rsidR="00AF46A8">
        <w:rPr>
          <w:rFonts w:ascii="HelveticaNeueLT Pro 45 Lt" w:hAnsi="HelveticaNeueLT Pro 45 Lt"/>
          <w:b w:val="0"/>
          <w:color w:val="595959" w:themeColor="text1" w:themeTint="A6"/>
          <w:sz w:val="22"/>
          <w:szCs w:val="22"/>
        </w:rPr>
        <w:t xml:space="preserve">e phases being interlinked so that they follow a wheel of continuous improvement. </w:t>
      </w:r>
    </w:p>
    <w:p w14:paraId="303BB08D" w14:textId="1AAAAA30" w:rsidR="00DE200A" w:rsidRDefault="009E6043" w:rsidP="00DE200A">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Now ask </w:t>
      </w:r>
      <w:r w:rsidR="00DE200A">
        <w:rPr>
          <w:rFonts w:ascii="HelveticaNeueLT Pro 45 Lt" w:hAnsi="HelveticaNeueLT Pro 45 Lt"/>
          <w:b w:val="0"/>
          <w:color w:val="595959" w:themeColor="text1" w:themeTint="A6"/>
          <w:sz w:val="22"/>
          <w:szCs w:val="22"/>
        </w:rPr>
        <w:t xml:space="preserve">the group the rhetorical question: “Why do we insist on subcontractor management as a process while we want to create subcontractor engagement?” And answer it by saying: “Because there’s a link between management – or the systems approach – and engagement.” </w:t>
      </w:r>
    </w:p>
    <w:p w14:paraId="7CF0DB66" w14:textId="77777777" w:rsidR="00DE200A" w:rsidRDefault="00DE200A" w:rsidP="00DE200A">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First of all, a poorly structured system or on the other hand an overly inflated bureaucratic system will lead to disengagement. A system which uses the right inputs and has the right feedback loops will generate added value on the output side and this will have a positive effect on engagement of people.</w:t>
      </w:r>
    </w:p>
    <w:p w14:paraId="3F1DD184" w14:textId="77777777" w:rsidR="00DE200A" w:rsidRDefault="00DE200A" w:rsidP="00DE200A">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Secondly,</w:t>
      </w:r>
      <w:r w:rsidRPr="008912EE">
        <w:rPr>
          <w:rFonts w:ascii="HelveticaNeueLT Pro 45 Lt" w:hAnsi="HelveticaNeueLT Pro 45 Lt"/>
          <w:b w:val="0"/>
          <w:color w:val="595959" w:themeColor="text1" w:themeTint="A6"/>
          <w:sz w:val="22"/>
          <w:szCs w:val="22"/>
        </w:rPr>
        <w:t xml:space="preserve"> systems do not exist autonomously. Systems exist because people maintain them and – maybe even more importantly</w:t>
      </w:r>
      <w:r>
        <w:rPr>
          <w:rFonts w:ascii="HelveticaNeueLT Pro 45 Lt" w:hAnsi="HelveticaNeueLT Pro 45 Lt"/>
          <w:b w:val="0"/>
          <w:color w:val="595959" w:themeColor="text1" w:themeTint="A6"/>
          <w:sz w:val="22"/>
          <w:szCs w:val="22"/>
        </w:rPr>
        <w:t xml:space="preserve"> </w:t>
      </w:r>
      <w:r w:rsidRPr="008912EE">
        <w:rPr>
          <w:rFonts w:ascii="HelveticaNeueLT Pro 45 Lt" w:hAnsi="HelveticaNeueLT Pro 45 Lt"/>
          <w:b w:val="0"/>
          <w:color w:val="595959" w:themeColor="text1" w:themeTint="A6"/>
          <w:sz w:val="22"/>
          <w:szCs w:val="22"/>
        </w:rPr>
        <w:t>– because people work inside these systems.</w:t>
      </w:r>
      <w:r>
        <w:rPr>
          <w:rFonts w:ascii="HelveticaNeueLT Pro 45 Lt" w:hAnsi="HelveticaNeueLT Pro 45 Lt"/>
          <w:b w:val="0"/>
          <w:color w:val="595959" w:themeColor="text1" w:themeTint="A6"/>
          <w:sz w:val="22"/>
          <w:szCs w:val="22"/>
        </w:rPr>
        <w:t xml:space="preserve"> This is where subcontractor engagement comes in. Because the more people are engaged, the better the system will function, the faster it will improve and the more yield it will produce. </w:t>
      </w:r>
    </w:p>
    <w:p w14:paraId="0898EBA6" w14:textId="5A3FF067" w:rsidR="008C4204" w:rsidRDefault="008C4204" w:rsidP="00203721">
      <w:pPr>
        <w:pStyle w:val="Graphheading4"/>
        <w:rPr>
          <w:rFonts w:ascii="HelveticaNeueLT Pro 45 Lt" w:hAnsi="HelveticaNeueLT Pro 45 Lt"/>
          <w:b w:val="0"/>
          <w:color w:val="595959" w:themeColor="text1" w:themeTint="A6"/>
          <w:sz w:val="22"/>
          <w:szCs w:val="22"/>
        </w:rPr>
      </w:pPr>
    </w:p>
    <w:p w14:paraId="61F6949B" w14:textId="4BAFDB72" w:rsidR="00172310" w:rsidRDefault="00172310" w:rsidP="00203721">
      <w:pPr>
        <w:pStyle w:val="Graphheading4"/>
        <w:rPr>
          <w:rFonts w:ascii="HelveticaNeueLT Pro 45 Lt" w:hAnsi="HelveticaNeueLT Pro 45 Lt"/>
          <w:b w:val="0"/>
          <w:color w:val="595959" w:themeColor="text1" w:themeTint="A6"/>
          <w:sz w:val="22"/>
          <w:szCs w:val="22"/>
        </w:rPr>
      </w:pPr>
    </w:p>
    <w:p w14:paraId="348275CA" w14:textId="77777777" w:rsidR="00172310" w:rsidRDefault="00172310" w:rsidP="00203721">
      <w:pPr>
        <w:pStyle w:val="Graphheading4"/>
        <w:rPr>
          <w:rFonts w:ascii="HelveticaNeueLT Pro 45 Lt" w:hAnsi="HelveticaNeueLT Pro 45 Lt"/>
          <w:b w:val="0"/>
          <w:color w:val="595959" w:themeColor="text1" w:themeTint="A6"/>
          <w:sz w:val="22"/>
          <w:szCs w:val="22"/>
        </w:rPr>
      </w:pPr>
    </w:p>
    <w:p w14:paraId="359B4A19" w14:textId="30D9C539" w:rsidR="008C4204" w:rsidRDefault="008C4204" w:rsidP="008C4204">
      <w:pPr>
        <w:pStyle w:val="Header"/>
      </w:pPr>
      <w:r>
        <w:t xml:space="preserve">Slide </w:t>
      </w:r>
      <w:r w:rsidR="00172310">
        <w:t>6</w:t>
      </w:r>
    </w:p>
    <w:p w14:paraId="21766977" w14:textId="3FE7E8C1" w:rsidR="008C4204" w:rsidRDefault="00172310" w:rsidP="008C4204">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Highlight the importance of leadership and participation. If you want, you can also talk about transactional and transformational leadership (see the BESIX Field</w:t>
      </w:r>
      <w:r w:rsidR="00277448">
        <w:rPr>
          <w:rFonts w:ascii="HelveticaNeueLT Pro 45 Lt" w:hAnsi="HelveticaNeueLT Pro 45 Lt"/>
          <w:b w:val="0"/>
          <w:color w:val="595959" w:themeColor="text1" w:themeTint="A6"/>
          <w:sz w:val="22"/>
          <w:szCs w:val="22"/>
        </w:rPr>
        <w:t xml:space="preserve"> G</w:t>
      </w:r>
      <w:r>
        <w:rPr>
          <w:rFonts w:ascii="HelveticaNeueLT Pro 45 Lt" w:hAnsi="HelveticaNeueLT Pro 45 Lt"/>
          <w:b w:val="0"/>
          <w:color w:val="595959" w:themeColor="text1" w:themeTint="A6"/>
          <w:sz w:val="22"/>
          <w:szCs w:val="22"/>
        </w:rPr>
        <w:t>uide</w:t>
      </w:r>
      <w:r w:rsidR="00277448">
        <w:rPr>
          <w:rFonts w:ascii="HelveticaNeueLT Pro 45 Lt" w:hAnsi="HelveticaNeueLT Pro 45 Lt"/>
          <w:b w:val="0"/>
          <w:color w:val="595959" w:themeColor="text1" w:themeTint="A6"/>
          <w:sz w:val="22"/>
          <w:szCs w:val="22"/>
        </w:rPr>
        <w:t xml:space="preserve"> for this</w:t>
      </w:r>
      <w:r>
        <w:rPr>
          <w:rFonts w:ascii="HelveticaNeueLT Pro 45 Lt" w:hAnsi="HelveticaNeueLT Pro 45 Lt"/>
          <w:b w:val="0"/>
          <w:color w:val="595959" w:themeColor="text1" w:themeTint="A6"/>
          <w:sz w:val="22"/>
          <w:szCs w:val="22"/>
        </w:rPr>
        <w:t>)</w:t>
      </w:r>
      <w:r w:rsidR="00277448">
        <w:rPr>
          <w:rFonts w:ascii="HelveticaNeueLT Pro 45 Lt" w:hAnsi="HelveticaNeueLT Pro 45 Lt"/>
          <w:b w:val="0"/>
          <w:color w:val="595959" w:themeColor="text1" w:themeTint="A6"/>
          <w:sz w:val="22"/>
          <w:szCs w:val="22"/>
        </w:rPr>
        <w:t>.</w:t>
      </w:r>
      <w:r>
        <w:rPr>
          <w:rFonts w:ascii="HelveticaNeueLT Pro 45 Lt" w:hAnsi="HelveticaNeueLT Pro 45 Lt"/>
          <w:b w:val="0"/>
          <w:color w:val="595959" w:themeColor="text1" w:themeTint="A6"/>
          <w:sz w:val="22"/>
          <w:szCs w:val="22"/>
        </w:rPr>
        <w:t xml:space="preserve"> </w:t>
      </w:r>
    </w:p>
    <w:p w14:paraId="3ED8FE84" w14:textId="77777777" w:rsidR="001078E2" w:rsidRDefault="001078E2" w:rsidP="008C4204">
      <w:pPr>
        <w:pStyle w:val="Graphheading4"/>
        <w:rPr>
          <w:rFonts w:ascii="HelveticaNeueLT Pro 45 Lt" w:hAnsi="HelveticaNeueLT Pro 45 Lt"/>
          <w:b w:val="0"/>
          <w:color w:val="595959" w:themeColor="text1" w:themeTint="A6"/>
          <w:sz w:val="22"/>
          <w:szCs w:val="22"/>
        </w:rPr>
      </w:pPr>
    </w:p>
    <w:p w14:paraId="03D72CEE" w14:textId="084AFD66" w:rsidR="001078E2" w:rsidRDefault="001078E2" w:rsidP="001078E2">
      <w:pPr>
        <w:pStyle w:val="Header"/>
      </w:pPr>
      <w:r>
        <w:t>Slide 7</w:t>
      </w:r>
    </w:p>
    <w:p w14:paraId="29019E3C" w14:textId="0FA1BD2D" w:rsidR="003342EC" w:rsidRDefault="003342EC" w:rsidP="001078E2">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Tell the participants that you’ve been talking long enough now</w:t>
      </w:r>
      <w:r w:rsidR="00AC4A45">
        <w:rPr>
          <w:rFonts w:ascii="HelveticaNeueLT Pro 45 Lt" w:hAnsi="HelveticaNeueLT Pro 45 Lt"/>
          <w:b w:val="0"/>
          <w:color w:val="595959" w:themeColor="text1" w:themeTint="A6"/>
          <w:sz w:val="22"/>
          <w:szCs w:val="22"/>
        </w:rPr>
        <w:t xml:space="preserve"> and that you’re curious about the </w:t>
      </w:r>
      <w:r w:rsidR="00D22745">
        <w:rPr>
          <w:rFonts w:ascii="HelveticaNeueLT Pro 45 Lt" w:hAnsi="HelveticaNeueLT Pro 45 Lt"/>
          <w:b w:val="0"/>
          <w:color w:val="595959" w:themeColor="text1" w:themeTint="A6"/>
          <w:sz w:val="22"/>
          <w:szCs w:val="22"/>
        </w:rPr>
        <w:t>thoughts and ideas the group has on the subject</w:t>
      </w:r>
      <w:r>
        <w:rPr>
          <w:rFonts w:ascii="HelveticaNeueLT Pro 45 Lt" w:hAnsi="HelveticaNeueLT Pro 45 Lt"/>
          <w:b w:val="0"/>
          <w:color w:val="595959" w:themeColor="text1" w:themeTint="A6"/>
          <w:sz w:val="22"/>
          <w:szCs w:val="22"/>
        </w:rPr>
        <w:t xml:space="preserve"> (your role will change here from presenter to </w:t>
      </w:r>
      <w:r w:rsidR="00AC4A45">
        <w:rPr>
          <w:rFonts w:ascii="HelveticaNeueLT Pro 45 Lt" w:hAnsi="HelveticaNeueLT Pro 45 Lt"/>
          <w:b w:val="0"/>
          <w:color w:val="595959" w:themeColor="text1" w:themeTint="A6"/>
          <w:sz w:val="22"/>
          <w:szCs w:val="22"/>
        </w:rPr>
        <w:t>moderator).</w:t>
      </w:r>
    </w:p>
    <w:p w14:paraId="70E35271" w14:textId="1292E902" w:rsidR="001078E2" w:rsidRDefault="005249FC" w:rsidP="001078E2">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Invite the participants to take their workshop sheets and tell them </w:t>
      </w:r>
      <w:r w:rsidR="00E91C1E">
        <w:rPr>
          <w:rFonts w:ascii="HelveticaNeueLT Pro 45 Lt" w:hAnsi="HelveticaNeueLT Pro 45 Lt"/>
          <w:b w:val="0"/>
          <w:color w:val="595959" w:themeColor="text1" w:themeTint="A6"/>
          <w:sz w:val="22"/>
          <w:szCs w:val="22"/>
        </w:rPr>
        <w:t xml:space="preserve">you will now as a group have a discussion and exchange of ideas on how we can improve the process of </w:t>
      </w:r>
      <w:r w:rsidR="00CA70F7">
        <w:rPr>
          <w:rFonts w:ascii="HelveticaNeueLT Pro 45 Lt" w:hAnsi="HelveticaNeueLT Pro 45 Lt"/>
          <w:b w:val="0"/>
          <w:color w:val="595959" w:themeColor="text1" w:themeTint="A6"/>
          <w:sz w:val="22"/>
          <w:szCs w:val="22"/>
        </w:rPr>
        <w:t xml:space="preserve">subcontractor management in order to </w:t>
      </w:r>
      <w:r w:rsidR="008B769D">
        <w:rPr>
          <w:rFonts w:ascii="HelveticaNeueLT Pro 45 Lt" w:hAnsi="HelveticaNeueLT Pro 45 Lt"/>
          <w:b w:val="0"/>
          <w:color w:val="595959" w:themeColor="text1" w:themeTint="A6"/>
          <w:sz w:val="22"/>
          <w:szCs w:val="22"/>
        </w:rPr>
        <w:t>boost engagement.</w:t>
      </w:r>
    </w:p>
    <w:p w14:paraId="7C110540" w14:textId="1711707D" w:rsidR="008B769D" w:rsidRDefault="008B769D" w:rsidP="001078E2">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Tip: in the Leadership Toolkit section of the Field Guide you </w:t>
      </w:r>
      <w:r w:rsidR="00D22745">
        <w:rPr>
          <w:rFonts w:ascii="HelveticaNeueLT Pro 45 Lt" w:hAnsi="HelveticaNeueLT Pro 45 Lt"/>
          <w:b w:val="0"/>
          <w:color w:val="595959" w:themeColor="text1" w:themeTint="A6"/>
          <w:sz w:val="22"/>
          <w:szCs w:val="22"/>
        </w:rPr>
        <w:t xml:space="preserve">can find a number of tips and cues </w:t>
      </w:r>
      <w:r w:rsidR="00FC63CC">
        <w:rPr>
          <w:rFonts w:ascii="HelveticaNeueLT Pro 45 Lt" w:hAnsi="HelveticaNeueLT Pro 45 Lt"/>
          <w:b w:val="0"/>
          <w:color w:val="595959" w:themeColor="text1" w:themeTint="A6"/>
          <w:sz w:val="22"/>
          <w:szCs w:val="22"/>
        </w:rPr>
        <w:t xml:space="preserve">to invite participation and interaction. </w:t>
      </w:r>
    </w:p>
    <w:p w14:paraId="1F9CD5CF" w14:textId="0D8CD775" w:rsidR="00355C49" w:rsidRDefault="00355C49" w:rsidP="0059635C">
      <w:pPr>
        <w:pStyle w:val="Graphheading4"/>
        <w:rPr>
          <w:rFonts w:ascii="HelveticaNeueLT Pro 45 Lt" w:hAnsi="HelveticaNeueLT Pro 45 Lt"/>
          <w:b w:val="0"/>
          <w:color w:val="595959" w:themeColor="text1" w:themeTint="A6"/>
          <w:sz w:val="22"/>
          <w:szCs w:val="22"/>
        </w:rPr>
      </w:pPr>
    </w:p>
    <w:sectPr w:rsidR="00355C49"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DDBE" w14:textId="77777777" w:rsidR="006B7C44" w:rsidRDefault="006B7C44" w:rsidP="005A20E2">
      <w:pPr>
        <w:spacing w:after="0"/>
      </w:pPr>
      <w:r>
        <w:separator/>
      </w:r>
    </w:p>
    <w:p w14:paraId="4E9E7F17" w14:textId="77777777" w:rsidR="006B7C44" w:rsidRDefault="006B7C44"/>
    <w:p w14:paraId="317E709F" w14:textId="77777777" w:rsidR="006B7C44" w:rsidRDefault="006B7C44" w:rsidP="009B4773"/>
    <w:p w14:paraId="5AB34061" w14:textId="77777777" w:rsidR="006B7C44" w:rsidRDefault="006B7C44" w:rsidP="00513832"/>
  </w:endnote>
  <w:endnote w:type="continuationSeparator" w:id="0">
    <w:p w14:paraId="51646B6E" w14:textId="77777777" w:rsidR="006B7C44" w:rsidRDefault="006B7C44" w:rsidP="005A20E2">
      <w:pPr>
        <w:spacing w:after="0"/>
      </w:pPr>
      <w:r>
        <w:continuationSeparator/>
      </w:r>
    </w:p>
    <w:p w14:paraId="147A3088" w14:textId="77777777" w:rsidR="006B7C44" w:rsidRDefault="006B7C44"/>
    <w:p w14:paraId="2EA49584" w14:textId="77777777" w:rsidR="006B7C44" w:rsidRDefault="006B7C44" w:rsidP="009B4773"/>
    <w:p w14:paraId="7B08C70F" w14:textId="77777777" w:rsidR="006B7C44" w:rsidRDefault="006B7C44"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290" w14:textId="5363AE7A" w:rsidR="00B57756" w:rsidRPr="00F8411A" w:rsidRDefault="00DB3F25" w:rsidP="00F8411A">
    <w:pPr>
      <w:pStyle w:val="Footer"/>
    </w:pPr>
    <w:r>
      <w:t xml:space="preserve">2022 </w:t>
    </w:r>
    <w:r w:rsidR="00595E64">
      <w:t>Edition</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F4A0" w14:textId="6807209F" w:rsidR="005854DB" w:rsidRPr="00F8411A" w:rsidRDefault="00526BC3" w:rsidP="005854DB">
    <w:pPr>
      <w:pStyle w:val="Footer"/>
    </w:pPr>
    <w:r>
      <w:t>Global Safety Time Out 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14AB" w14:textId="77777777" w:rsidR="006B7C44" w:rsidRDefault="006B7C44" w:rsidP="005A20E2">
      <w:pPr>
        <w:spacing w:after="0"/>
      </w:pPr>
      <w:r>
        <w:separator/>
      </w:r>
    </w:p>
    <w:p w14:paraId="512EA0E3" w14:textId="77777777" w:rsidR="006B7C44" w:rsidRDefault="006B7C44"/>
    <w:p w14:paraId="04DF0A39" w14:textId="77777777" w:rsidR="006B7C44" w:rsidRDefault="006B7C44" w:rsidP="009B4773"/>
    <w:p w14:paraId="7B97D371" w14:textId="77777777" w:rsidR="006B7C44" w:rsidRDefault="006B7C44" w:rsidP="00513832"/>
  </w:footnote>
  <w:footnote w:type="continuationSeparator" w:id="0">
    <w:p w14:paraId="73E4F35C" w14:textId="77777777" w:rsidR="006B7C44" w:rsidRDefault="006B7C44" w:rsidP="005A20E2">
      <w:pPr>
        <w:spacing w:after="0"/>
      </w:pPr>
      <w:r>
        <w:continuationSeparator/>
      </w:r>
    </w:p>
    <w:p w14:paraId="3159120D" w14:textId="77777777" w:rsidR="006B7C44" w:rsidRDefault="006B7C44"/>
    <w:p w14:paraId="4116397D" w14:textId="77777777" w:rsidR="006B7C44" w:rsidRDefault="006B7C44" w:rsidP="009B4773"/>
    <w:p w14:paraId="0CA8562B" w14:textId="77777777" w:rsidR="006B7C44" w:rsidRDefault="006B7C44"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6CFA" w14:textId="4657624C" w:rsidR="002E6D69" w:rsidRPr="002E6D69" w:rsidRDefault="009C7D6B" w:rsidP="002E6D69">
    <w:pPr>
      <w:pStyle w:val="Header"/>
    </w:pPr>
    <w:r>
      <w:rPr>
        <w:rFonts w:ascii="HelveticaNeueLT Pro 45 Lt" w:hAnsi="HelveticaNeueLT Pro 45 Lt"/>
        <w:noProof/>
        <w:sz w:val="22"/>
        <w:szCs w:val="22"/>
      </w:rPr>
      <w:drawing>
        <wp:anchor distT="0" distB="0" distL="114300" distR="114300" simplePos="0" relativeHeight="251702272" behindDoc="0" locked="0" layoutInCell="1" allowOverlap="1" wp14:anchorId="6FEB380B" wp14:editId="05C87E66">
          <wp:simplePos x="0" y="0"/>
          <wp:positionH relativeFrom="column">
            <wp:posOffset>5219700</wp:posOffset>
          </wp:positionH>
          <wp:positionV relativeFrom="paragraph">
            <wp:posOffset>-373380</wp:posOffset>
          </wp:positionV>
          <wp:extent cx="1739900" cy="396828"/>
          <wp:effectExtent l="0" t="0" r="0" b="381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76E54">
          <w:t>SYSTEMS WORKSHOP</w:t>
        </w:r>
      </w:sdtContent>
    </w:sdt>
  </w:p>
  <w:p w14:paraId="12BE8CAA" w14:textId="581EBCE2" w:rsidR="005854DB" w:rsidRPr="00DD5AC3" w:rsidRDefault="00D26FDD" w:rsidP="002E6D69">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ED4249">
          <w:rPr>
            <w:color w:val="FFFFFF" w:themeColor="background1"/>
          </w:rPr>
          <w:t>Presenter Notes</w:t>
        </w:r>
      </w:sdtContent>
    </w:sdt>
    <w:r w:rsidR="005854DB" w:rsidRPr="00DD5AC3">
      <w:rPr>
        <w:noProof/>
        <w:color w:val="FFFFFF" w:themeColor="background1"/>
      </w:rPr>
      <mc:AlternateContent>
        <mc:Choice Requires="wps">
          <w:drawing>
            <wp:anchor distT="45720" distB="45720" distL="114300" distR="114300" simplePos="0" relativeHeight="251696128" behindDoc="1" locked="0" layoutInCell="1" allowOverlap="1" wp14:anchorId="2A513291" wp14:editId="080DAA10">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E4DDC30"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513291"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fillcolor="#0f6fc6 [3204]" stroked="f">
              <v:fill opacity="32896f"/>
              <v:textbox inset="20mm,8mm">
                <w:txbxContent>
                  <w:p w14:paraId="5E4DDC30"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04AF" w14:textId="130EBC91" w:rsidR="00194ACE" w:rsidRDefault="009C7D6B">
    <w:pPr>
      <w:pStyle w:val="Header"/>
    </w:pPr>
    <w:r>
      <w:rPr>
        <w:rFonts w:ascii="HelveticaNeueLT Pro 45 Lt" w:hAnsi="HelveticaNeueLT Pro 45 Lt"/>
        <w:noProof/>
        <w:sz w:val="22"/>
        <w:szCs w:val="22"/>
      </w:rPr>
      <w:drawing>
        <wp:anchor distT="0" distB="0" distL="114300" distR="114300" simplePos="0" relativeHeight="251700224" behindDoc="0" locked="0" layoutInCell="1" allowOverlap="1" wp14:anchorId="3764C7A4" wp14:editId="6F1471D1">
          <wp:simplePos x="0" y="0"/>
          <wp:positionH relativeFrom="column">
            <wp:posOffset>5226050</wp:posOffset>
          </wp:positionH>
          <wp:positionV relativeFrom="paragraph">
            <wp:posOffset>-373380</wp:posOffset>
          </wp:positionV>
          <wp:extent cx="1739900" cy="396828"/>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sidR="005854DB">
      <w:rPr>
        <w:noProof/>
      </w:rPr>
      <w:drawing>
        <wp:anchor distT="0" distB="0" distL="114300" distR="114300" simplePos="0" relativeHeight="251698176" behindDoc="1" locked="0" layoutInCell="1" allowOverlap="1" wp14:anchorId="0F41E2EF" wp14:editId="30EDD2FA">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7E521F9"/>
    <w:multiLevelType w:val="hybridMultilevel"/>
    <w:tmpl w:val="0FE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128735">
    <w:abstractNumId w:val="3"/>
  </w:num>
  <w:num w:numId="2" w16cid:durableId="1614165800">
    <w:abstractNumId w:val="7"/>
  </w:num>
  <w:num w:numId="3" w16cid:durableId="208299982">
    <w:abstractNumId w:val="2"/>
  </w:num>
  <w:num w:numId="4" w16cid:durableId="1464540670">
    <w:abstractNumId w:val="11"/>
  </w:num>
  <w:num w:numId="5" w16cid:durableId="1038816011">
    <w:abstractNumId w:val="1"/>
  </w:num>
  <w:num w:numId="6" w16cid:durableId="1618020252">
    <w:abstractNumId w:val="16"/>
  </w:num>
  <w:num w:numId="7" w16cid:durableId="941574965">
    <w:abstractNumId w:val="0"/>
  </w:num>
  <w:num w:numId="8" w16cid:durableId="868834853">
    <w:abstractNumId w:val="18"/>
  </w:num>
  <w:num w:numId="9" w16cid:durableId="1242907585">
    <w:abstractNumId w:val="19"/>
  </w:num>
  <w:num w:numId="10" w16cid:durableId="90324403">
    <w:abstractNumId w:val="4"/>
  </w:num>
  <w:num w:numId="11" w16cid:durableId="22026045">
    <w:abstractNumId w:val="9"/>
  </w:num>
  <w:num w:numId="12" w16cid:durableId="425274042">
    <w:abstractNumId w:val="13"/>
  </w:num>
  <w:num w:numId="13" w16cid:durableId="1272470114">
    <w:abstractNumId w:val="15"/>
  </w:num>
  <w:num w:numId="14" w16cid:durableId="1553469102">
    <w:abstractNumId w:val="23"/>
  </w:num>
  <w:num w:numId="15" w16cid:durableId="1946576566">
    <w:abstractNumId w:val="14"/>
  </w:num>
  <w:num w:numId="16" w16cid:durableId="733085977">
    <w:abstractNumId w:val="8"/>
  </w:num>
  <w:num w:numId="17" w16cid:durableId="1316757130">
    <w:abstractNumId w:val="21"/>
  </w:num>
  <w:num w:numId="18" w16cid:durableId="453989395">
    <w:abstractNumId w:val="6"/>
  </w:num>
  <w:num w:numId="19" w16cid:durableId="1365986189">
    <w:abstractNumId w:val="12"/>
  </w:num>
  <w:num w:numId="20" w16cid:durableId="1659191818">
    <w:abstractNumId w:val="22"/>
  </w:num>
  <w:num w:numId="21" w16cid:durableId="662124158">
    <w:abstractNumId w:val="10"/>
  </w:num>
  <w:num w:numId="22" w16cid:durableId="1517185940">
    <w:abstractNumId w:val="20"/>
  </w:num>
  <w:num w:numId="23" w16cid:durableId="937101227">
    <w:abstractNumId w:val="17"/>
  </w:num>
  <w:num w:numId="24" w16cid:durableId="16031013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59D2"/>
    <w:rsid w:val="00007563"/>
    <w:rsid w:val="00012A83"/>
    <w:rsid w:val="000153E7"/>
    <w:rsid w:val="000157D1"/>
    <w:rsid w:val="00015B10"/>
    <w:rsid w:val="00017C3C"/>
    <w:rsid w:val="0002012A"/>
    <w:rsid w:val="00021F2E"/>
    <w:rsid w:val="00022457"/>
    <w:rsid w:val="0002331E"/>
    <w:rsid w:val="0002511A"/>
    <w:rsid w:val="00026237"/>
    <w:rsid w:val="00026EAE"/>
    <w:rsid w:val="00027A81"/>
    <w:rsid w:val="00027C4D"/>
    <w:rsid w:val="000300C7"/>
    <w:rsid w:val="00030245"/>
    <w:rsid w:val="00030DA6"/>
    <w:rsid w:val="0003117C"/>
    <w:rsid w:val="0003123C"/>
    <w:rsid w:val="000313B8"/>
    <w:rsid w:val="00032A10"/>
    <w:rsid w:val="00032EA5"/>
    <w:rsid w:val="00033825"/>
    <w:rsid w:val="00034273"/>
    <w:rsid w:val="00035814"/>
    <w:rsid w:val="00036F45"/>
    <w:rsid w:val="000376C0"/>
    <w:rsid w:val="00041125"/>
    <w:rsid w:val="00041964"/>
    <w:rsid w:val="00042155"/>
    <w:rsid w:val="00043735"/>
    <w:rsid w:val="00043ABE"/>
    <w:rsid w:val="00043FFE"/>
    <w:rsid w:val="00044074"/>
    <w:rsid w:val="000441ED"/>
    <w:rsid w:val="0004430C"/>
    <w:rsid w:val="000449AA"/>
    <w:rsid w:val="00044D64"/>
    <w:rsid w:val="00045F7B"/>
    <w:rsid w:val="000521D4"/>
    <w:rsid w:val="00052D7C"/>
    <w:rsid w:val="000532DF"/>
    <w:rsid w:val="0005445F"/>
    <w:rsid w:val="00054875"/>
    <w:rsid w:val="0005527C"/>
    <w:rsid w:val="00055ACB"/>
    <w:rsid w:val="0005665D"/>
    <w:rsid w:val="00056983"/>
    <w:rsid w:val="000600EF"/>
    <w:rsid w:val="000605D5"/>
    <w:rsid w:val="00063B2A"/>
    <w:rsid w:val="00063CD8"/>
    <w:rsid w:val="0006463C"/>
    <w:rsid w:val="0006468C"/>
    <w:rsid w:val="000655C4"/>
    <w:rsid w:val="00065F34"/>
    <w:rsid w:val="00066DE2"/>
    <w:rsid w:val="0006732E"/>
    <w:rsid w:val="00071D05"/>
    <w:rsid w:val="000721ED"/>
    <w:rsid w:val="00072CA1"/>
    <w:rsid w:val="00072F41"/>
    <w:rsid w:val="00073D33"/>
    <w:rsid w:val="00076A6D"/>
    <w:rsid w:val="00077931"/>
    <w:rsid w:val="00077E3A"/>
    <w:rsid w:val="0008028B"/>
    <w:rsid w:val="00080F0D"/>
    <w:rsid w:val="0008322D"/>
    <w:rsid w:val="000834F6"/>
    <w:rsid w:val="00083CE2"/>
    <w:rsid w:val="00084AA4"/>
    <w:rsid w:val="00084E91"/>
    <w:rsid w:val="000865D6"/>
    <w:rsid w:val="000866F1"/>
    <w:rsid w:val="00087932"/>
    <w:rsid w:val="00087DB0"/>
    <w:rsid w:val="000900B6"/>
    <w:rsid w:val="0009123F"/>
    <w:rsid w:val="00092888"/>
    <w:rsid w:val="00092BB9"/>
    <w:rsid w:val="00093D23"/>
    <w:rsid w:val="00093D8E"/>
    <w:rsid w:val="000940DC"/>
    <w:rsid w:val="00095F59"/>
    <w:rsid w:val="00097E5B"/>
    <w:rsid w:val="000A2D4C"/>
    <w:rsid w:val="000A4122"/>
    <w:rsid w:val="000A4D5C"/>
    <w:rsid w:val="000A649E"/>
    <w:rsid w:val="000A69CC"/>
    <w:rsid w:val="000A6E7E"/>
    <w:rsid w:val="000A7258"/>
    <w:rsid w:val="000A7626"/>
    <w:rsid w:val="000A762A"/>
    <w:rsid w:val="000A76C9"/>
    <w:rsid w:val="000B0C9F"/>
    <w:rsid w:val="000B2BED"/>
    <w:rsid w:val="000B4FCA"/>
    <w:rsid w:val="000B528F"/>
    <w:rsid w:val="000B5DA2"/>
    <w:rsid w:val="000B5FE3"/>
    <w:rsid w:val="000B6C68"/>
    <w:rsid w:val="000C1C28"/>
    <w:rsid w:val="000C2841"/>
    <w:rsid w:val="000C384E"/>
    <w:rsid w:val="000C3EEE"/>
    <w:rsid w:val="000C5872"/>
    <w:rsid w:val="000C635C"/>
    <w:rsid w:val="000C78F5"/>
    <w:rsid w:val="000D0137"/>
    <w:rsid w:val="000D0B62"/>
    <w:rsid w:val="000D2A78"/>
    <w:rsid w:val="000D64E8"/>
    <w:rsid w:val="000D6854"/>
    <w:rsid w:val="000E0979"/>
    <w:rsid w:val="000E10A0"/>
    <w:rsid w:val="000E1544"/>
    <w:rsid w:val="000E1CE8"/>
    <w:rsid w:val="000E23E1"/>
    <w:rsid w:val="000E26AD"/>
    <w:rsid w:val="000E3F48"/>
    <w:rsid w:val="000E529D"/>
    <w:rsid w:val="000E6BA8"/>
    <w:rsid w:val="000F17A7"/>
    <w:rsid w:val="000F21D7"/>
    <w:rsid w:val="000F2277"/>
    <w:rsid w:val="000F290E"/>
    <w:rsid w:val="000F29A4"/>
    <w:rsid w:val="000F2C69"/>
    <w:rsid w:val="000F3ED2"/>
    <w:rsid w:val="000F4EB6"/>
    <w:rsid w:val="000F7363"/>
    <w:rsid w:val="000F76F3"/>
    <w:rsid w:val="00100D5F"/>
    <w:rsid w:val="00101A32"/>
    <w:rsid w:val="00101E91"/>
    <w:rsid w:val="001032F4"/>
    <w:rsid w:val="00103F86"/>
    <w:rsid w:val="0010661E"/>
    <w:rsid w:val="00107769"/>
    <w:rsid w:val="001078E2"/>
    <w:rsid w:val="00111063"/>
    <w:rsid w:val="00112040"/>
    <w:rsid w:val="0011258C"/>
    <w:rsid w:val="00113249"/>
    <w:rsid w:val="00113686"/>
    <w:rsid w:val="0011433E"/>
    <w:rsid w:val="00115008"/>
    <w:rsid w:val="001155CE"/>
    <w:rsid w:val="0011580F"/>
    <w:rsid w:val="00115E82"/>
    <w:rsid w:val="0011728E"/>
    <w:rsid w:val="001172E9"/>
    <w:rsid w:val="00117766"/>
    <w:rsid w:val="00117A7F"/>
    <w:rsid w:val="00120490"/>
    <w:rsid w:val="0012166C"/>
    <w:rsid w:val="00122121"/>
    <w:rsid w:val="001225D9"/>
    <w:rsid w:val="001237CA"/>
    <w:rsid w:val="00123895"/>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17A1"/>
    <w:rsid w:val="0014197E"/>
    <w:rsid w:val="0014527F"/>
    <w:rsid w:val="00145A7A"/>
    <w:rsid w:val="00147C41"/>
    <w:rsid w:val="0015024B"/>
    <w:rsid w:val="00151917"/>
    <w:rsid w:val="00151ACB"/>
    <w:rsid w:val="00153AA2"/>
    <w:rsid w:val="00154AE0"/>
    <w:rsid w:val="00155A29"/>
    <w:rsid w:val="0015605C"/>
    <w:rsid w:val="00156AE3"/>
    <w:rsid w:val="00160392"/>
    <w:rsid w:val="00161E89"/>
    <w:rsid w:val="00163685"/>
    <w:rsid w:val="00164545"/>
    <w:rsid w:val="001649EB"/>
    <w:rsid w:val="00164E43"/>
    <w:rsid w:val="00165424"/>
    <w:rsid w:val="001659E6"/>
    <w:rsid w:val="00165F0D"/>
    <w:rsid w:val="001717CE"/>
    <w:rsid w:val="00172310"/>
    <w:rsid w:val="00172856"/>
    <w:rsid w:val="0017532E"/>
    <w:rsid w:val="00175895"/>
    <w:rsid w:val="0017590A"/>
    <w:rsid w:val="0017621A"/>
    <w:rsid w:val="001762D8"/>
    <w:rsid w:val="00176787"/>
    <w:rsid w:val="001802AE"/>
    <w:rsid w:val="0018036F"/>
    <w:rsid w:val="00180979"/>
    <w:rsid w:val="0018298A"/>
    <w:rsid w:val="001834E4"/>
    <w:rsid w:val="001837FE"/>
    <w:rsid w:val="0018407D"/>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C1129"/>
    <w:rsid w:val="001C197C"/>
    <w:rsid w:val="001C470A"/>
    <w:rsid w:val="001C5A3E"/>
    <w:rsid w:val="001C6F50"/>
    <w:rsid w:val="001D097F"/>
    <w:rsid w:val="001D13A9"/>
    <w:rsid w:val="001D1C22"/>
    <w:rsid w:val="001D1FF7"/>
    <w:rsid w:val="001D233C"/>
    <w:rsid w:val="001D25A5"/>
    <w:rsid w:val="001D2744"/>
    <w:rsid w:val="001D2B59"/>
    <w:rsid w:val="001D4CF8"/>
    <w:rsid w:val="001D6AE6"/>
    <w:rsid w:val="001D73CD"/>
    <w:rsid w:val="001E11F1"/>
    <w:rsid w:val="001E1AC8"/>
    <w:rsid w:val="001E1E58"/>
    <w:rsid w:val="001E218F"/>
    <w:rsid w:val="001E4AED"/>
    <w:rsid w:val="001E5111"/>
    <w:rsid w:val="001E58C2"/>
    <w:rsid w:val="001E5BD5"/>
    <w:rsid w:val="001E6FAA"/>
    <w:rsid w:val="001E71B9"/>
    <w:rsid w:val="001F0BEF"/>
    <w:rsid w:val="001F1667"/>
    <w:rsid w:val="001F1EC5"/>
    <w:rsid w:val="001F1F76"/>
    <w:rsid w:val="001F36FF"/>
    <w:rsid w:val="001F47C3"/>
    <w:rsid w:val="001F4C1D"/>
    <w:rsid w:val="001F59B8"/>
    <w:rsid w:val="001F61AB"/>
    <w:rsid w:val="001F6946"/>
    <w:rsid w:val="001F6F8C"/>
    <w:rsid w:val="001F714A"/>
    <w:rsid w:val="00201D3A"/>
    <w:rsid w:val="00203721"/>
    <w:rsid w:val="00205714"/>
    <w:rsid w:val="00206719"/>
    <w:rsid w:val="002068F4"/>
    <w:rsid w:val="00206E28"/>
    <w:rsid w:val="002073F4"/>
    <w:rsid w:val="00207DE9"/>
    <w:rsid w:val="00207E00"/>
    <w:rsid w:val="00207E45"/>
    <w:rsid w:val="0021031E"/>
    <w:rsid w:val="00210C04"/>
    <w:rsid w:val="00211A89"/>
    <w:rsid w:val="0021543C"/>
    <w:rsid w:val="00217DD9"/>
    <w:rsid w:val="00220069"/>
    <w:rsid w:val="00220C94"/>
    <w:rsid w:val="00220C9C"/>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6FF"/>
    <w:rsid w:val="002737F7"/>
    <w:rsid w:val="00273E89"/>
    <w:rsid w:val="00276111"/>
    <w:rsid w:val="00277254"/>
    <w:rsid w:val="00277327"/>
    <w:rsid w:val="00277448"/>
    <w:rsid w:val="002802A9"/>
    <w:rsid w:val="0028184F"/>
    <w:rsid w:val="00282125"/>
    <w:rsid w:val="00283EF8"/>
    <w:rsid w:val="00285519"/>
    <w:rsid w:val="002871F8"/>
    <w:rsid w:val="002905FC"/>
    <w:rsid w:val="00291632"/>
    <w:rsid w:val="00291713"/>
    <w:rsid w:val="00291925"/>
    <w:rsid w:val="00291B33"/>
    <w:rsid w:val="002920E5"/>
    <w:rsid w:val="00292A03"/>
    <w:rsid w:val="00292AD0"/>
    <w:rsid w:val="002955AB"/>
    <w:rsid w:val="0029697A"/>
    <w:rsid w:val="00296ACB"/>
    <w:rsid w:val="002A035E"/>
    <w:rsid w:val="002A0AD2"/>
    <w:rsid w:val="002A1067"/>
    <w:rsid w:val="002A12EB"/>
    <w:rsid w:val="002A1322"/>
    <w:rsid w:val="002A137B"/>
    <w:rsid w:val="002A1CFB"/>
    <w:rsid w:val="002A3099"/>
    <w:rsid w:val="002A4BB4"/>
    <w:rsid w:val="002A5207"/>
    <w:rsid w:val="002A65D5"/>
    <w:rsid w:val="002A70F7"/>
    <w:rsid w:val="002B10C7"/>
    <w:rsid w:val="002B1912"/>
    <w:rsid w:val="002B2563"/>
    <w:rsid w:val="002B345A"/>
    <w:rsid w:val="002B3D35"/>
    <w:rsid w:val="002B4852"/>
    <w:rsid w:val="002B4B80"/>
    <w:rsid w:val="002B559C"/>
    <w:rsid w:val="002B5D7A"/>
    <w:rsid w:val="002B6789"/>
    <w:rsid w:val="002B79B7"/>
    <w:rsid w:val="002B7A76"/>
    <w:rsid w:val="002C0EC3"/>
    <w:rsid w:val="002C11AC"/>
    <w:rsid w:val="002C1678"/>
    <w:rsid w:val="002C3837"/>
    <w:rsid w:val="002C418C"/>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E028B"/>
    <w:rsid w:val="002E0B6E"/>
    <w:rsid w:val="002E4C39"/>
    <w:rsid w:val="002E61D0"/>
    <w:rsid w:val="002E6D69"/>
    <w:rsid w:val="002E783C"/>
    <w:rsid w:val="002F006C"/>
    <w:rsid w:val="002F142F"/>
    <w:rsid w:val="002F1CFF"/>
    <w:rsid w:val="002F350F"/>
    <w:rsid w:val="002F4D4E"/>
    <w:rsid w:val="002F53DF"/>
    <w:rsid w:val="002F590D"/>
    <w:rsid w:val="002F5DFB"/>
    <w:rsid w:val="002F63F2"/>
    <w:rsid w:val="002F7CA9"/>
    <w:rsid w:val="0030014A"/>
    <w:rsid w:val="00300774"/>
    <w:rsid w:val="003012FE"/>
    <w:rsid w:val="00301BF9"/>
    <w:rsid w:val="00306214"/>
    <w:rsid w:val="00310557"/>
    <w:rsid w:val="00310D8F"/>
    <w:rsid w:val="0031130D"/>
    <w:rsid w:val="00311313"/>
    <w:rsid w:val="003118F0"/>
    <w:rsid w:val="00313734"/>
    <w:rsid w:val="003137CC"/>
    <w:rsid w:val="00313CFF"/>
    <w:rsid w:val="00314115"/>
    <w:rsid w:val="00314A6F"/>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EF7"/>
    <w:rsid w:val="00331027"/>
    <w:rsid w:val="00331DB3"/>
    <w:rsid w:val="003323D6"/>
    <w:rsid w:val="003342EC"/>
    <w:rsid w:val="00334394"/>
    <w:rsid w:val="00334C42"/>
    <w:rsid w:val="00336056"/>
    <w:rsid w:val="0033657E"/>
    <w:rsid w:val="00336663"/>
    <w:rsid w:val="00337451"/>
    <w:rsid w:val="0034053D"/>
    <w:rsid w:val="003408EF"/>
    <w:rsid w:val="00340B24"/>
    <w:rsid w:val="00342563"/>
    <w:rsid w:val="00343BC4"/>
    <w:rsid w:val="00344D94"/>
    <w:rsid w:val="00344E4D"/>
    <w:rsid w:val="003472F3"/>
    <w:rsid w:val="00347AF5"/>
    <w:rsid w:val="00350436"/>
    <w:rsid w:val="00353BF1"/>
    <w:rsid w:val="0035508C"/>
    <w:rsid w:val="00355C49"/>
    <w:rsid w:val="00356A7B"/>
    <w:rsid w:val="00356A81"/>
    <w:rsid w:val="00356B03"/>
    <w:rsid w:val="003570A9"/>
    <w:rsid w:val="00357365"/>
    <w:rsid w:val="00357DAD"/>
    <w:rsid w:val="00360F98"/>
    <w:rsid w:val="00361E75"/>
    <w:rsid w:val="00362478"/>
    <w:rsid w:val="00362BF6"/>
    <w:rsid w:val="00363993"/>
    <w:rsid w:val="00364008"/>
    <w:rsid w:val="0036406A"/>
    <w:rsid w:val="00364559"/>
    <w:rsid w:val="00364DAD"/>
    <w:rsid w:val="0036610A"/>
    <w:rsid w:val="00367035"/>
    <w:rsid w:val="00371306"/>
    <w:rsid w:val="00372F31"/>
    <w:rsid w:val="00374421"/>
    <w:rsid w:val="00374AEB"/>
    <w:rsid w:val="00375DC3"/>
    <w:rsid w:val="00381769"/>
    <w:rsid w:val="0038303A"/>
    <w:rsid w:val="00385366"/>
    <w:rsid w:val="00385645"/>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7506"/>
    <w:rsid w:val="003B281E"/>
    <w:rsid w:val="003B2EB2"/>
    <w:rsid w:val="003B35DA"/>
    <w:rsid w:val="003B4513"/>
    <w:rsid w:val="003B4A39"/>
    <w:rsid w:val="003B4A97"/>
    <w:rsid w:val="003B4FCE"/>
    <w:rsid w:val="003B5758"/>
    <w:rsid w:val="003B7669"/>
    <w:rsid w:val="003C1519"/>
    <w:rsid w:val="003C1826"/>
    <w:rsid w:val="003C20BF"/>
    <w:rsid w:val="003C4157"/>
    <w:rsid w:val="003C4C7C"/>
    <w:rsid w:val="003C5616"/>
    <w:rsid w:val="003C6D84"/>
    <w:rsid w:val="003D0C70"/>
    <w:rsid w:val="003D189A"/>
    <w:rsid w:val="003D1A19"/>
    <w:rsid w:val="003D3FE0"/>
    <w:rsid w:val="003D59A7"/>
    <w:rsid w:val="003D5AED"/>
    <w:rsid w:val="003D6A31"/>
    <w:rsid w:val="003D7D3B"/>
    <w:rsid w:val="003E1184"/>
    <w:rsid w:val="003E353B"/>
    <w:rsid w:val="003E523A"/>
    <w:rsid w:val="003E5271"/>
    <w:rsid w:val="003E61E3"/>
    <w:rsid w:val="003E62D5"/>
    <w:rsid w:val="003E747E"/>
    <w:rsid w:val="003E78A7"/>
    <w:rsid w:val="003F0714"/>
    <w:rsid w:val="003F0D77"/>
    <w:rsid w:val="003F11C1"/>
    <w:rsid w:val="003F13B0"/>
    <w:rsid w:val="003F204A"/>
    <w:rsid w:val="003F2AAE"/>
    <w:rsid w:val="003F424B"/>
    <w:rsid w:val="003F46CB"/>
    <w:rsid w:val="003F5F4A"/>
    <w:rsid w:val="003F6A2A"/>
    <w:rsid w:val="003F6D5D"/>
    <w:rsid w:val="0040022E"/>
    <w:rsid w:val="004002CF"/>
    <w:rsid w:val="00401833"/>
    <w:rsid w:val="004021BA"/>
    <w:rsid w:val="00402720"/>
    <w:rsid w:val="00403423"/>
    <w:rsid w:val="00406AA0"/>
    <w:rsid w:val="00406D8C"/>
    <w:rsid w:val="004108C0"/>
    <w:rsid w:val="004109D5"/>
    <w:rsid w:val="0041148C"/>
    <w:rsid w:val="004119CD"/>
    <w:rsid w:val="00412F31"/>
    <w:rsid w:val="004130E9"/>
    <w:rsid w:val="004130EC"/>
    <w:rsid w:val="00414017"/>
    <w:rsid w:val="00414287"/>
    <w:rsid w:val="00414DAF"/>
    <w:rsid w:val="0041659F"/>
    <w:rsid w:val="00416628"/>
    <w:rsid w:val="004166BF"/>
    <w:rsid w:val="00416BA3"/>
    <w:rsid w:val="00416BC3"/>
    <w:rsid w:val="00416C1A"/>
    <w:rsid w:val="00421A78"/>
    <w:rsid w:val="0042411D"/>
    <w:rsid w:val="00425B08"/>
    <w:rsid w:val="004262DD"/>
    <w:rsid w:val="004263DF"/>
    <w:rsid w:val="0042646F"/>
    <w:rsid w:val="004264AB"/>
    <w:rsid w:val="00426680"/>
    <w:rsid w:val="00426748"/>
    <w:rsid w:val="00427080"/>
    <w:rsid w:val="004274CA"/>
    <w:rsid w:val="0042774B"/>
    <w:rsid w:val="0042777A"/>
    <w:rsid w:val="00427F8C"/>
    <w:rsid w:val="004303C1"/>
    <w:rsid w:val="00430663"/>
    <w:rsid w:val="004323C5"/>
    <w:rsid w:val="004337B4"/>
    <w:rsid w:val="00435096"/>
    <w:rsid w:val="00435A35"/>
    <w:rsid w:val="00435AA3"/>
    <w:rsid w:val="00437211"/>
    <w:rsid w:val="0043748A"/>
    <w:rsid w:val="00437DB7"/>
    <w:rsid w:val="00437F4F"/>
    <w:rsid w:val="004411FB"/>
    <w:rsid w:val="0044211F"/>
    <w:rsid w:val="00442B6F"/>
    <w:rsid w:val="00443212"/>
    <w:rsid w:val="00443982"/>
    <w:rsid w:val="00445892"/>
    <w:rsid w:val="00445AC4"/>
    <w:rsid w:val="0044623C"/>
    <w:rsid w:val="00450F84"/>
    <w:rsid w:val="00452CAE"/>
    <w:rsid w:val="004531F5"/>
    <w:rsid w:val="00453DFA"/>
    <w:rsid w:val="00453F7C"/>
    <w:rsid w:val="00455A93"/>
    <w:rsid w:val="00456050"/>
    <w:rsid w:val="00456C48"/>
    <w:rsid w:val="00456C63"/>
    <w:rsid w:val="00461372"/>
    <w:rsid w:val="0047000A"/>
    <w:rsid w:val="00470D67"/>
    <w:rsid w:val="00471502"/>
    <w:rsid w:val="00471E95"/>
    <w:rsid w:val="0047252E"/>
    <w:rsid w:val="00473371"/>
    <w:rsid w:val="00475332"/>
    <w:rsid w:val="0047556B"/>
    <w:rsid w:val="0047583B"/>
    <w:rsid w:val="00475F5B"/>
    <w:rsid w:val="00480168"/>
    <w:rsid w:val="004835C7"/>
    <w:rsid w:val="00484223"/>
    <w:rsid w:val="004848F4"/>
    <w:rsid w:val="00484B34"/>
    <w:rsid w:val="00484D36"/>
    <w:rsid w:val="0048688B"/>
    <w:rsid w:val="00486D97"/>
    <w:rsid w:val="00492555"/>
    <w:rsid w:val="00492A63"/>
    <w:rsid w:val="00492AEC"/>
    <w:rsid w:val="00493860"/>
    <w:rsid w:val="00493D5D"/>
    <w:rsid w:val="00493EC0"/>
    <w:rsid w:val="00494C0D"/>
    <w:rsid w:val="004953E4"/>
    <w:rsid w:val="00495909"/>
    <w:rsid w:val="004A00F9"/>
    <w:rsid w:val="004A2BB4"/>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C0453"/>
    <w:rsid w:val="004C04E8"/>
    <w:rsid w:val="004C25E2"/>
    <w:rsid w:val="004C28E2"/>
    <w:rsid w:val="004C2EB2"/>
    <w:rsid w:val="004C343A"/>
    <w:rsid w:val="004C3B57"/>
    <w:rsid w:val="004C5DE5"/>
    <w:rsid w:val="004C77CA"/>
    <w:rsid w:val="004C77E6"/>
    <w:rsid w:val="004C7B3E"/>
    <w:rsid w:val="004D01BB"/>
    <w:rsid w:val="004D13B2"/>
    <w:rsid w:val="004D1EB6"/>
    <w:rsid w:val="004D3D9B"/>
    <w:rsid w:val="004D43A9"/>
    <w:rsid w:val="004D7669"/>
    <w:rsid w:val="004E0CE2"/>
    <w:rsid w:val="004E0D6E"/>
    <w:rsid w:val="004E15CD"/>
    <w:rsid w:val="004E29DA"/>
    <w:rsid w:val="004E2F34"/>
    <w:rsid w:val="004E3A69"/>
    <w:rsid w:val="004E3F88"/>
    <w:rsid w:val="004E5063"/>
    <w:rsid w:val="004E5D65"/>
    <w:rsid w:val="004F0A18"/>
    <w:rsid w:val="004F105A"/>
    <w:rsid w:val="004F115C"/>
    <w:rsid w:val="004F2377"/>
    <w:rsid w:val="004F4595"/>
    <w:rsid w:val="004F5B54"/>
    <w:rsid w:val="004F624C"/>
    <w:rsid w:val="004F6805"/>
    <w:rsid w:val="005027FF"/>
    <w:rsid w:val="00502C60"/>
    <w:rsid w:val="00502FD5"/>
    <w:rsid w:val="005044C9"/>
    <w:rsid w:val="00505ACF"/>
    <w:rsid w:val="00505D71"/>
    <w:rsid w:val="00506F73"/>
    <w:rsid w:val="00510EF6"/>
    <w:rsid w:val="005112FE"/>
    <w:rsid w:val="00511C18"/>
    <w:rsid w:val="00513832"/>
    <w:rsid w:val="0052025E"/>
    <w:rsid w:val="005212CF"/>
    <w:rsid w:val="0052201B"/>
    <w:rsid w:val="005220EF"/>
    <w:rsid w:val="005234E8"/>
    <w:rsid w:val="0052350E"/>
    <w:rsid w:val="00524288"/>
    <w:rsid w:val="005249FC"/>
    <w:rsid w:val="00526BC3"/>
    <w:rsid w:val="00526C37"/>
    <w:rsid w:val="00526DCC"/>
    <w:rsid w:val="005300EE"/>
    <w:rsid w:val="00531DD8"/>
    <w:rsid w:val="00533047"/>
    <w:rsid w:val="00535BB9"/>
    <w:rsid w:val="00537D05"/>
    <w:rsid w:val="00537F39"/>
    <w:rsid w:val="0054051C"/>
    <w:rsid w:val="005408C0"/>
    <w:rsid w:val="00541780"/>
    <w:rsid w:val="00542BDB"/>
    <w:rsid w:val="00543280"/>
    <w:rsid w:val="00543A2E"/>
    <w:rsid w:val="00544269"/>
    <w:rsid w:val="005447BD"/>
    <w:rsid w:val="005449CF"/>
    <w:rsid w:val="00545E16"/>
    <w:rsid w:val="00550E3C"/>
    <w:rsid w:val="00551388"/>
    <w:rsid w:val="005514CE"/>
    <w:rsid w:val="005522CE"/>
    <w:rsid w:val="0055314A"/>
    <w:rsid w:val="00554821"/>
    <w:rsid w:val="005633B4"/>
    <w:rsid w:val="00564751"/>
    <w:rsid w:val="00564D6F"/>
    <w:rsid w:val="00564DD1"/>
    <w:rsid w:val="00564F92"/>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211E"/>
    <w:rsid w:val="005837DF"/>
    <w:rsid w:val="005854DB"/>
    <w:rsid w:val="00585552"/>
    <w:rsid w:val="00585AF7"/>
    <w:rsid w:val="00585BB8"/>
    <w:rsid w:val="00586F93"/>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635C"/>
    <w:rsid w:val="00597F30"/>
    <w:rsid w:val="005A12A2"/>
    <w:rsid w:val="005A20E2"/>
    <w:rsid w:val="005A238D"/>
    <w:rsid w:val="005A3280"/>
    <w:rsid w:val="005A4D20"/>
    <w:rsid w:val="005A61F4"/>
    <w:rsid w:val="005A7A69"/>
    <w:rsid w:val="005B0762"/>
    <w:rsid w:val="005B0955"/>
    <w:rsid w:val="005B2165"/>
    <w:rsid w:val="005B2972"/>
    <w:rsid w:val="005B2BC2"/>
    <w:rsid w:val="005B3210"/>
    <w:rsid w:val="005B53EB"/>
    <w:rsid w:val="005B6969"/>
    <w:rsid w:val="005B6A1A"/>
    <w:rsid w:val="005B6CAE"/>
    <w:rsid w:val="005C1490"/>
    <w:rsid w:val="005C3EC9"/>
    <w:rsid w:val="005C4621"/>
    <w:rsid w:val="005C4E07"/>
    <w:rsid w:val="005C62AD"/>
    <w:rsid w:val="005D0888"/>
    <w:rsid w:val="005D18C4"/>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1FDE"/>
    <w:rsid w:val="006023E7"/>
    <w:rsid w:val="00602564"/>
    <w:rsid w:val="00602B83"/>
    <w:rsid w:val="0060360B"/>
    <w:rsid w:val="00604535"/>
    <w:rsid w:val="006048F8"/>
    <w:rsid w:val="006053A3"/>
    <w:rsid w:val="00605A41"/>
    <w:rsid w:val="00606799"/>
    <w:rsid w:val="00607047"/>
    <w:rsid w:val="006073F4"/>
    <w:rsid w:val="006110D0"/>
    <w:rsid w:val="00611916"/>
    <w:rsid w:val="006133E6"/>
    <w:rsid w:val="0061360A"/>
    <w:rsid w:val="00615699"/>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563D"/>
    <w:rsid w:val="00636B89"/>
    <w:rsid w:val="00637CF1"/>
    <w:rsid w:val="00643B4C"/>
    <w:rsid w:val="0064528B"/>
    <w:rsid w:val="006452EE"/>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67B44"/>
    <w:rsid w:val="00671457"/>
    <w:rsid w:val="00672356"/>
    <w:rsid w:val="00672436"/>
    <w:rsid w:val="00672B98"/>
    <w:rsid w:val="006732A9"/>
    <w:rsid w:val="00673D8A"/>
    <w:rsid w:val="006754B6"/>
    <w:rsid w:val="00676026"/>
    <w:rsid w:val="00676E69"/>
    <w:rsid w:val="00677A50"/>
    <w:rsid w:val="0068060A"/>
    <w:rsid w:val="00680B54"/>
    <w:rsid w:val="006811C6"/>
    <w:rsid w:val="006832A0"/>
    <w:rsid w:val="00684CBD"/>
    <w:rsid w:val="00684EC8"/>
    <w:rsid w:val="00685995"/>
    <w:rsid w:val="00685AEB"/>
    <w:rsid w:val="00685B4E"/>
    <w:rsid w:val="006872E6"/>
    <w:rsid w:val="00691430"/>
    <w:rsid w:val="00691E9E"/>
    <w:rsid w:val="00692952"/>
    <w:rsid w:val="006936EB"/>
    <w:rsid w:val="00695AE7"/>
    <w:rsid w:val="00695CE0"/>
    <w:rsid w:val="0069637B"/>
    <w:rsid w:val="00697EBD"/>
    <w:rsid w:val="00697FFC"/>
    <w:rsid w:val="006A1EB3"/>
    <w:rsid w:val="006A2F71"/>
    <w:rsid w:val="006A54C4"/>
    <w:rsid w:val="006A5C95"/>
    <w:rsid w:val="006A6F71"/>
    <w:rsid w:val="006A77A5"/>
    <w:rsid w:val="006B06C8"/>
    <w:rsid w:val="006B115C"/>
    <w:rsid w:val="006B2383"/>
    <w:rsid w:val="006B2548"/>
    <w:rsid w:val="006B39E2"/>
    <w:rsid w:val="006B484B"/>
    <w:rsid w:val="006B5310"/>
    <w:rsid w:val="006B655D"/>
    <w:rsid w:val="006B6943"/>
    <w:rsid w:val="006B6BA2"/>
    <w:rsid w:val="006B7C44"/>
    <w:rsid w:val="006C01BE"/>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FC8"/>
    <w:rsid w:val="006E4CDC"/>
    <w:rsid w:val="006E5820"/>
    <w:rsid w:val="006E6816"/>
    <w:rsid w:val="006E6A99"/>
    <w:rsid w:val="006F1732"/>
    <w:rsid w:val="006F1D1C"/>
    <w:rsid w:val="006F2564"/>
    <w:rsid w:val="006F2EC7"/>
    <w:rsid w:val="006F38DB"/>
    <w:rsid w:val="006F497B"/>
    <w:rsid w:val="006F5559"/>
    <w:rsid w:val="006F702D"/>
    <w:rsid w:val="0070063B"/>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862"/>
    <w:rsid w:val="0072336B"/>
    <w:rsid w:val="00723952"/>
    <w:rsid w:val="00725D98"/>
    <w:rsid w:val="00726E8B"/>
    <w:rsid w:val="007324C6"/>
    <w:rsid w:val="007331FA"/>
    <w:rsid w:val="0073391B"/>
    <w:rsid w:val="00734253"/>
    <w:rsid w:val="00734514"/>
    <w:rsid w:val="0073452E"/>
    <w:rsid w:val="00735369"/>
    <w:rsid w:val="00735DC5"/>
    <w:rsid w:val="0073670F"/>
    <w:rsid w:val="00736AA1"/>
    <w:rsid w:val="007376B8"/>
    <w:rsid w:val="00740499"/>
    <w:rsid w:val="00740FCE"/>
    <w:rsid w:val="0074175B"/>
    <w:rsid w:val="00741D67"/>
    <w:rsid w:val="0074382B"/>
    <w:rsid w:val="00743C99"/>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ABF"/>
    <w:rsid w:val="0076709B"/>
    <w:rsid w:val="00767DC0"/>
    <w:rsid w:val="007700CE"/>
    <w:rsid w:val="007700EB"/>
    <w:rsid w:val="00770F31"/>
    <w:rsid w:val="00772DB1"/>
    <w:rsid w:val="007764E2"/>
    <w:rsid w:val="007768B9"/>
    <w:rsid w:val="00776C18"/>
    <w:rsid w:val="00777305"/>
    <w:rsid w:val="00777545"/>
    <w:rsid w:val="0077755B"/>
    <w:rsid w:val="00780725"/>
    <w:rsid w:val="00781A13"/>
    <w:rsid w:val="00783685"/>
    <w:rsid w:val="007841FF"/>
    <w:rsid w:val="00784567"/>
    <w:rsid w:val="00784AB5"/>
    <w:rsid w:val="00785BD8"/>
    <w:rsid w:val="0078786D"/>
    <w:rsid w:val="0078792C"/>
    <w:rsid w:val="0079058E"/>
    <w:rsid w:val="00790E62"/>
    <w:rsid w:val="007916DC"/>
    <w:rsid w:val="00792700"/>
    <w:rsid w:val="00793833"/>
    <w:rsid w:val="00796266"/>
    <w:rsid w:val="00796850"/>
    <w:rsid w:val="007A0761"/>
    <w:rsid w:val="007A2D53"/>
    <w:rsid w:val="007A673D"/>
    <w:rsid w:val="007A6D3A"/>
    <w:rsid w:val="007A74AE"/>
    <w:rsid w:val="007A7638"/>
    <w:rsid w:val="007A7660"/>
    <w:rsid w:val="007A7ACA"/>
    <w:rsid w:val="007B045F"/>
    <w:rsid w:val="007B04BB"/>
    <w:rsid w:val="007B0BD3"/>
    <w:rsid w:val="007B0CA3"/>
    <w:rsid w:val="007B17C4"/>
    <w:rsid w:val="007B1954"/>
    <w:rsid w:val="007B1F5A"/>
    <w:rsid w:val="007B392F"/>
    <w:rsid w:val="007B3AB6"/>
    <w:rsid w:val="007B3DC4"/>
    <w:rsid w:val="007B5AFF"/>
    <w:rsid w:val="007B69ED"/>
    <w:rsid w:val="007B7C3F"/>
    <w:rsid w:val="007B7FA1"/>
    <w:rsid w:val="007C136F"/>
    <w:rsid w:val="007C138A"/>
    <w:rsid w:val="007C197C"/>
    <w:rsid w:val="007C1BB2"/>
    <w:rsid w:val="007C380A"/>
    <w:rsid w:val="007C432C"/>
    <w:rsid w:val="007C5AF4"/>
    <w:rsid w:val="007C60C1"/>
    <w:rsid w:val="007C701C"/>
    <w:rsid w:val="007D1438"/>
    <w:rsid w:val="007D1539"/>
    <w:rsid w:val="007D2347"/>
    <w:rsid w:val="007D2DB3"/>
    <w:rsid w:val="007D40E3"/>
    <w:rsid w:val="007D51DF"/>
    <w:rsid w:val="007D5767"/>
    <w:rsid w:val="007D5EF7"/>
    <w:rsid w:val="007D7381"/>
    <w:rsid w:val="007D7D7C"/>
    <w:rsid w:val="007E13A6"/>
    <w:rsid w:val="007E1E62"/>
    <w:rsid w:val="007E276F"/>
    <w:rsid w:val="007E5047"/>
    <w:rsid w:val="007E5391"/>
    <w:rsid w:val="007E5D81"/>
    <w:rsid w:val="007E7032"/>
    <w:rsid w:val="007F0150"/>
    <w:rsid w:val="007F056F"/>
    <w:rsid w:val="007F15FE"/>
    <w:rsid w:val="007F2B30"/>
    <w:rsid w:val="007F31DD"/>
    <w:rsid w:val="007F3BF5"/>
    <w:rsid w:val="007F58F7"/>
    <w:rsid w:val="007F5AA4"/>
    <w:rsid w:val="007F65CF"/>
    <w:rsid w:val="007F6BFE"/>
    <w:rsid w:val="007F793B"/>
    <w:rsid w:val="00800459"/>
    <w:rsid w:val="008024D6"/>
    <w:rsid w:val="00802B34"/>
    <w:rsid w:val="00803016"/>
    <w:rsid w:val="00803CBF"/>
    <w:rsid w:val="00803DD7"/>
    <w:rsid w:val="0080562B"/>
    <w:rsid w:val="00805803"/>
    <w:rsid w:val="00806255"/>
    <w:rsid w:val="00806728"/>
    <w:rsid w:val="0080697E"/>
    <w:rsid w:val="00806A84"/>
    <w:rsid w:val="00807DE9"/>
    <w:rsid w:val="00810435"/>
    <w:rsid w:val="0081075C"/>
    <w:rsid w:val="00813EC8"/>
    <w:rsid w:val="00815D2D"/>
    <w:rsid w:val="00816F34"/>
    <w:rsid w:val="0081707E"/>
    <w:rsid w:val="008174AF"/>
    <w:rsid w:val="008177A3"/>
    <w:rsid w:val="00817E7B"/>
    <w:rsid w:val="00817F8C"/>
    <w:rsid w:val="00820E42"/>
    <w:rsid w:val="00821827"/>
    <w:rsid w:val="00821C42"/>
    <w:rsid w:val="00822DC0"/>
    <w:rsid w:val="00823C9C"/>
    <w:rsid w:val="00824A62"/>
    <w:rsid w:val="00824CD7"/>
    <w:rsid w:val="00825900"/>
    <w:rsid w:val="00826231"/>
    <w:rsid w:val="00826F7C"/>
    <w:rsid w:val="00827A1C"/>
    <w:rsid w:val="00830922"/>
    <w:rsid w:val="00831104"/>
    <w:rsid w:val="0083179E"/>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300B"/>
    <w:rsid w:val="0085401D"/>
    <w:rsid w:val="008542D9"/>
    <w:rsid w:val="008553EA"/>
    <w:rsid w:val="00855C94"/>
    <w:rsid w:val="00856B96"/>
    <w:rsid w:val="008600E0"/>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610F"/>
    <w:rsid w:val="00876F99"/>
    <w:rsid w:val="00880DEC"/>
    <w:rsid w:val="00880E77"/>
    <w:rsid w:val="00881997"/>
    <w:rsid w:val="008819FD"/>
    <w:rsid w:val="00881D49"/>
    <w:rsid w:val="008820B3"/>
    <w:rsid w:val="008836A8"/>
    <w:rsid w:val="008846C4"/>
    <w:rsid w:val="008850DE"/>
    <w:rsid w:val="0088581C"/>
    <w:rsid w:val="00886169"/>
    <w:rsid w:val="0088649D"/>
    <w:rsid w:val="008912EE"/>
    <w:rsid w:val="00892825"/>
    <w:rsid w:val="00892959"/>
    <w:rsid w:val="00892B7F"/>
    <w:rsid w:val="0089331B"/>
    <w:rsid w:val="008933AE"/>
    <w:rsid w:val="00893C6B"/>
    <w:rsid w:val="00893D80"/>
    <w:rsid w:val="00893DAD"/>
    <w:rsid w:val="0089410F"/>
    <w:rsid w:val="00895595"/>
    <w:rsid w:val="008965F6"/>
    <w:rsid w:val="008974BC"/>
    <w:rsid w:val="008A1C12"/>
    <w:rsid w:val="008A1DFC"/>
    <w:rsid w:val="008A268A"/>
    <w:rsid w:val="008A2B5E"/>
    <w:rsid w:val="008A3F94"/>
    <w:rsid w:val="008A4DE1"/>
    <w:rsid w:val="008A50B8"/>
    <w:rsid w:val="008A71A7"/>
    <w:rsid w:val="008A72A6"/>
    <w:rsid w:val="008A77A7"/>
    <w:rsid w:val="008B031E"/>
    <w:rsid w:val="008B1956"/>
    <w:rsid w:val="008B1CDA"/>
    <w:rsid w:val="008B4515"/>
    <w:rsid w:val="008B465D"/>
    <w:rsid w:val="008B52B1"/>
    <w:rsid w:val="008B62C7"/>
    <w:rsid w:val="008B63D6"/>
    <w:rsid w:val="008B7164"/>
    <w:rsid w:val="008B7240"/>
    <w:rsid w:val="008B769D"/>
    <w:rsid w:val="008C0082"/>
    <w:rsid w:val="008C0906"/>
    <w:rsid w:val="008C09BC"/>
    <w:rsid w:val="008C09E0"/>
    <w:rsid w:val="008C126F"/>
    <w:rsid w:val="008C19A1"/>
    <w:rsid w:val="008C2709"/>
    <w:rsid w:val="008C2EB1"/>
    <w:rsid w:val="008C305B"/>
    <w:rsid w:val="008C4204"/>
    <w:rsid w:val="008C5C15"/>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DB9"/>
    <w:rsid w:val="008E4240"/>
    <w:rsid w:val="008E52A6"/>
    <w:rsid w:val="008E55BA"/>
    <w:rsid w:val="008E66BA"/>
    <w:rsid w:val="008E749B"/>
    <w:rsid w:val="008F26E9"/>
    <w:rsid w:val="008F37C0"/>
    <w:rsid w:val="008F45F6"/>
    <w:rsid w:val="008F64E8"/>
    <w:rsid w:val="008F704C"/>
    <w:rsid w:val="00900BF6"/>
    <w:rsid w:val="00900E9C"/>
    <w:rsid w:val="009016C1"/>
    <w:rsid w:val="009017BC"/>
    <w:rsid w:val="00901802"/>
    <w:rsid w:val="0090206C"/>
    <w:rsid w:val="00902998"/>
    <w:rsid w:val="009044AE"/>
    <w:rsid w:val="0090509D"/>
    <w:rsid w:val="00906689"/>
    <w:rsid w:val="00911558"/>
    <w:rsid w:val="00912C1B"/>
    <w:rsid w:val="009139D9"/>
    <w:rsid w:val="00915FEA"/>
    <w:rsid w:val="009162D9"/>
    <w:rsid w:val="00916C47"/>
    <w:rsid w:val="00916FC0"/>
    <w:rsid w:val="0092104C"/>
    <w:rsid w:val="0092105E"/>
    <w:rsid w:val="0092125E"/>
    <w:rsid w:val="00924319"/>
    <w:rsid w:val="00924D26"/>
    <w:rsid w:val="00924ECE"/>
    <w:rsid w:val="00925E89"/>
    <w:rsid w:val="0093037A"/>
    <w:rsid w:val="009310C2"/>
    <w:rsid w:val="009319B4"/>
    <w:rsid w:val="00932631"/>
    <w:rsid w:val="0093290F"/>
    <w:rsid w:val="00933296"/>
    <w:rsid w:val="0093407C"/>
    <w:rsid w:val="0093452F"/>
    <w:rsid w:val="009355C2"/>
    <w:rsid w:val="00935831"/>
    <w:rsid w:val="009358B7"/>
    <w:rsid w:val="009360DC"/>
    <w:rsid w:val="00936513"/>
    <w:rsid w:val="00936729"/>
    <w:rsid w:val="00937EE7"/>
    <w:rsid w:val="00940D8F"/>
    <w:rsid w:val="00941703"/>
    <w:rsid w:val="0094208E"/>
    <w:rsid w:val="009427E0"/>
    <w:rsid w:val="00943102"/>
    <w:rsid w:val="009438D8"/>
    <w:rsid w:val="00943AC2"/>
    <w:rsid w:val="00944FD8"/>
    <w:rsid w:val="009465BE"/>
    <w:rsid w:val="0094682B"/>
    <w:rsid w:val="009509DF"/>
    <w:rsid w:val="00952504"/>
    <w:rsid w:val="00952531"/>
    <w:rsid w:val="00952A7A"/>
    <w:rsid w:val="0095500D"/>
    <w:rsid w:val="009553B7"/>
    <w:rsid w:val="00955DE3"/>
    <w:rsid w:val="00955FDB"/>
    <w:rsid w:val="00956432"/>
    <w:rsid w:val="00956726"/>
    <w:rsid w:val="00960393"/>
    <w:rsid w:val="00961D25"/>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D55"/>
    <w:rsid w:val="009762E8"/>
    <w:rsid w:val="0097663B"/>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50CA"/>
    <w:rsid w:val="00996168"/>
    <w:rsid w:val="0099771A"/>
    <w:rsid w:val="00997C13"/>
    <w:rsid w:val="009A1DAE"/>
    <w:rsid w:val="009A2472"/>
    <w:rsid w:val="009A2581"/>
    <w:rsid w:val="009A3AB8"/>
    <w:rsid w:val="009A3B33"/>
    <w:rsid w:val="009A3CC3"/>
    <w:rsid w:val="009A3FA3"/>
    <w:rsid w:val="009A45A0"/>
    <w:rsid w:val="009A46B9"/>
    <w:rsid w:val="009A6932"/>
    <w:rsid w:val="009B0D70"/>
    <w:rsid w:val="009B11E4"/>
    <w:rsid w:val="009B1233"/>
    <w:rsid w:val="009B30C8"/>
    <w:rsid w:val="009B35B5"/>
    <w:rsid w:val="009B3F0C"/>
    <w:rsid w:val="009B428F"/>
    <w:rsid w:val="009B4773"/>
    <w:rsid w:val="009B66BE"/>
    <w:rsid w:val="009B71A2"/>
    <w:rsid w:val="009B744B"/>
    <w:rsid w:val="009C11E2"/>
    <w:rsid w:val="009C4661"/>
    <w:rsid w:val="009C55BD"/>
    <w:rsid w:val="009C5E1B"/>
    <w:rsid w:val="009C5E78"/>
    <w:rsid w:val="009C78E9"/>
    <w:rsid w:val="009C7C06"/>
    <w:rsid w:val="009C7D6B"/>
    <w:rsid w:val="009D086D"/>
    <w:rsid w:val="009D1822"/>
    <w:rsid w:val="009D18B4"/>
    <w:rsid w:val="009D2438"/>
    <w:rsid w:val="009D2556"/>
    <w:rsid w:val="009D2B51"/>
    <w:rsid w:val="009D374B"/>
    <w:rsid w:val="009D3E35"/>
    <w:rsid w:val="009D43C2"/>
    <w:rsid w:val="009D5AF4"/>
    <w:rsid w:val="009D643E"/>
    <w:rsid w:val="009E0FA5"/>
    <w:rsid w:val="009E1F0A"/>
    <w:rsid w:val="009E3735"/>
    <w:rsid w:val="009E4E38"/>
    <w:rsid w:val="009E5BA1"/>
    <w:rsid w:val="009E6043"/>
    <w:rsid w:val="009E79C6"/>
    <w:rsid w:val="009E7FF6"/>
    <w:rsid w:val="009F00B8"/>
    <w:rsid w:val="009F1722"/>
    <w:rsid w:val="009F2D79"/>
    <w:rsid w:val="009F3173"/>
    <w:rsid w:val="009F339E"/>
    <w:rsid w:val="009F375D"/>
    <w:rsid w:val="009F49AB"/>
    <w:rsid w:val="009F5A84"/>
    <w:rsid w:val="009F5D5D"/>
    <w:rsid w:val="009F61A6"/>
    <w:rsid w:val="009F662C"/>
    <w:rsid w:val="00A01042"/>
    <w:rsid w:val="00A01277"/>
    <w:rsid w:val="00A0188B"/>
    <w:rsid w:val="00A01919"/>
    <w:rsid w:val="00A041D9"/>
    <w:rsid w:val="00A04288"/>
    <w:rsid w:val="00A061BE"/>
    <w:rsid w:val="00A06388"/>
    <w:rsid w:val="00A1048B"/>
    <w:rsid w:val="00A1108B"/>
    <w:rsid w:val="00A11C4E"/>
    <w:rsid w:val="00A11FAD"/>
    <w:rsid w:val="00A125E5"/>
    <w:rsid w:val="00A12689"/>
    <w:rsid w:val="00A12CC2"/>
    <w:rsid w:val="00A13EFB"/>
    <w:rsid w:val="00A166B1"/>
    <w:rsid w:val="00A200E0"/>
    <w:rsid w:val="00A21A0B"/>
    <w:rsid w:val="00A22478"/>
    <w:rsid w:val="00A248AD"/>
    <w:rsid w:val="00A24F1F"/>
    <w:rsid w:val="00A24FBC"/>
    <w:rsid w:val="00A264E7"/>
    <w:rsid w:val="00A27911"/>
    <w:rsid w:val="00A30098"/>
    <w:rsid w:val="00A3046C"/>
    <w:rsid w:val="00A30A0F"/>
    <w:rsid w:val="00A30A19"/>
    <w:rsid w:val="00A30F0A"/>
    <w:rsid w:val="00A30F3C"/>
    <w:rsid w:val="00A339E3"/>
    <w:rsid w:val="00A342C1"/>
    <w:rsid w:val="00A35D20"/>
    <w:rsid w:val="00A3791C"/>
    <w:rsid w:val="00A37D66"/>
    <w:rsid w:val="00A4094F"/>
    <w:rsid w:val="00A40A19"/>
    <w:rsid w:val="00A41A3B"/>
    <w:rsid w:val="00A41ADE"/>
    <w:rsid w:val="00A41FF7"/>
    <w:rsid w:val="00A42D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20C8"/>
    <w:rsid w:val="00A7330C"/>
    <w:rsid w:val="00A738F4"/>
    <w:rsid w:val="00A73D39"/>
    <w:rsid w:val="00A73F5C"/>
    <w:rsid w:val="00A74908"/>
    <w:rsid w:val="00A75EAE"/>
    <w:rsid w:val="00A76B5A"/>
    <w:rsid w:val="00A776D9"/>
    <w:rsid w:val="00A77793"/>
    <w:rsid w:val="00A8022F"/>
    <w:rsid w:val="00A80DCA"/>
    <w:rsid w:val="00A81A60"/>
    <w:rsid w:val="00A82EDE"/>
    <w:rsid w:val="00A85C84"/>
    <w:rsid w:val="00A86020"/>
    <w:rsid w:val="00A8749F"/>
    <w:rsid w:val="00A87D62"/>
    <w:rsid w:val="00A87FF1"/>
    <w:rsid w:val="00A91213"/>
    <w:rsid w:val="00A92934"/>
    <w:rsid w:val="00A944E3"/>
    <w:rsid w:val="00A960DC"/>
    <w:rsid w:val="00A97B8D"/>
    <w:rsid w:val="00AA13B0"/>
    <w:rsid w:val="00AA29B1"/>
    <w:rsid w:val="00AA387F"/>
    <w:rsid w:val="00AA4265"/>
    <w:rsid w:val="00AA4A99"/>
    <w:rsid w:val="00AA4AC5"/>
    <w:rsid w:val="00AA590C"/>
    <w:rsid w:val="00AA5914"/>
    <w:rsid w:val="00AA5B14"/>
    <w:rsid w:val="00AA633E"/>
    <w:rsid w:val="00AA66D7"/>
    <w:rsid w:val="00AA7417"/>
    <w:rsid w:val="00AA7A81"/>
    <w:rsid w:val="00AA7FF7"/>
    <w:rsid w:val="00AB01CC"/>
    <w:rsid w:val="00AB0274"/>
    <w:rsid w:val="00AB052F"/>
    <w:rsid w:val="00AB0567"/>
    <w:rsid w:val="00AB1499"/>
    <w:rsid w:val="00AB1E7F"/>
    <w:rsid w:val="00AB297D"/>
    <w:rsid w:val="00AB2EA3"/>
    <w:rsid w:val="00AB51DD"/>
    <w:rsid w:val="00AB78F3"/>
    <w:rsid w:val="00AB7B34"/>
    <w:rsid w:val="00AC06DA"/>
    <w:rsid w:val="00AC08C2"/>
    <w:rsid w:val="00AC0A6A"/>
    <w:rsid w:val="00AC2229"/>
    <w:rsid w:val="00AC2AAD"/>
    <w:rsid w:val="00AC3653"/>
    <w:rsid w:val="00AC3CF1"/>
    <w:rsid w:val="00AC4A45"/>
    <w:rsid w:val="00AC5801"/>
    <w:rsid w:val="00AC79C9"/>
    <w:rsid w:val="00AD019E"/>
    <w:rsid w:val="00AD0F5D"/>
    <w:rsid w:val="00AD1713"/>
    <w:rsid w:val="00AD1B19"/>
    <w:rsid w:val="00AD27D4"/>
    <w:rsid w:val="00AD72D2"/>
    <w:rsid w:val="00AD7A78"/>
    <w:rsid w:val="00AD7D5E"/>
    <w:rsid w:val="00AE0241"/>
    <w:rsid w:val="00AE2B03"/>
    <w:rsid w:val="00AE3735"/>
    <w:rsid w:val="00AE3C22"/>
    <w:rsid w:val="00AE5008"/>
    <w:rsid w:val="00AE51C2"/>
    <w:rsid w:val="00AE566A"/>
    <w:rsid w:val="00AF0C8F"/>
    <w:rsid w:val="00AF46A8"/>
    <w:rsid w:val="00AF57DD"/>
    <w:rsid w:val="00AF5BE9"/>
    <w:rsid w:val="00AF69E7"/>
    <w:rsid w:val="00B01F9F"/>
    <w:rsid w:val="00B02AFD"/>
    <w:rsid w:val="00B03EC0"/>
    <w:rsid w:val="00B04B6B"/>
    <w:rsid w:val="00B04E34"/>
    <w:rsid w:val="00B06AD1"/>
    <w:rsid w:val="00B07873"/>
    <w:rsid w:val="00B101DF"/>
    <w:rsid w:val="00B10570"/>
    <w:rsid w:val="00B1073B"/>
    <w:rsid w:val="00B10C1F"/>
    <w:rsid w:val="00B209E8"/>
    <w:rsid w:val="00B20E19"/>
    <w:rsid w:val="00B23131"/>
    <w:rsid w:val="00B26302"/>
    <w:rsid w:val="00B272D3"/>
    <w:rsid w:val="00B30ED0"/>
    <w:rsid w:val="00B31136"/>
    <w:rsid w:val="00B31552"/>
    <w:rsid w:val="00B33245"/>
    <w:rsid w:val="00B3410C"/>
    <w:rsid w:val="00B34AB0"/>
    <w:rsid w:val="00B35C06"/>
    <w:rsid w:val="00B37062"/>
    <w:rsid w:val="00B3777D"/>
    <w:rsid w:val="00B37B3B"/>
    <w:rsid w:val="00B4074D"/>
    <w:rsid w:val="00B407D3"/>
    <w:rsid w:val="00B417E5"/>
    <w:rsid w:val="00B41A46"/>
    <w:rsid w:val="00B43FEB"/>
    <w:rsid w:val="00B4473E"/>
    <w:rsid w:val="00B44C47"/>
    <w:rsid w:val="00B452C3"/>
    <w:rsid w:val="00B45FE8"/>
    <w:rsid w:val="00B51335"/>
    <w:rsid w:val="00B51D2B"/>
    <w:rsid w:val="00B52CD8"/>
    <w:rsid w:val="00B5346A"/>
    <w:rsid w:val="00B53FC6"/>
    <w:rsid w:val="00B55750"/>
    <w:rsid w:val="00B56F9F"/>
    <w:rsid w:val="00B57756"/>
    <w:rsid w:val="00B57F4F"/>
    <w:rsid w:val="00B62F8B"/>
    <w:rsid w:val="00B644C0"/>
    <w:rsid w:val="00B6642B"/>
    <w:rsid w:val="00B67FCC"/>
    <w:rsid w:val="00B71320"/>
    <w:rsid w:val="00B714B9"/>
    <w:rsid w:val="00B71B45"/>
    <w:rsid w:val="00B72DAF"/>
    <w:rsid w:val="00B72E9D"/>
    <w:rsid w:val="00B73483"/>
    <w:rsid w:val="00B749F6"/>
    <w:rsid w:val="00B75500"/>
    <w:rsid w:val="00B757CC"/>
    <w:rsid w:val="00B7636D"/>
    <w:rsid w:val="00B76900"/>
    <w:rsid w:val="00B76E54"/>
    <w:rsid w:val="00B80CF1"/>
    <w:rsid w:val="00B84650"/>
    <w:rsid w:val="00B86488"/>
    <w:rsid w:val="00B91953"/>
    <w:rsid w:val="00B92719"/>
    <w:rsid w:val="00B92B68"/>
    <w:rsid w:val="00B94650"/>
    <w:rsid w:val="00B96240"/>
    <w:rsid w:val="00BA05F4"/>
    <w:rsid w:val="00BA2949"/>
    <w:rsid w:val="00BA2A38"/>
    <w:rsid w:val="00BA31C4"/>
    <w:rsid w:val="00BA571C"/>
    <w:rsid w:val="00BA5E18"/>
    <w:rsid w:val="00BB02E6"/>
    <w:rsid w:val="00BB0C25"/>
    <w:rsid w:val="00BB19D8"/>
    <w:rsid w:val="00BB1A52"/>
    <w:rsid w:val="00BB2208"/>
    <w:rsid w:val="00BB2B08"/>
    <w:rsid w:val="00BB423A"/>
    <w:rsid w:val="00BB49C1"/>
    <w:rsid w:val="00BB59B5"/>
    <w:rsid w:val="00BB6B11"/>
    <w:rsid w:val="00BC03E0"/>
    <w:rsid w:val="00BC0AC2"/>
    <w:rsid w:val="00BC17BE"/>
    <w:rsid w:val="00BC17D3"/>
    <w:rsid w:val="00BC2947"/>
    <w:rsid w:val="00BC6CDC"/>
    <w:rsid w:val="00BD0412"/>
    <w:rsid w:val="00BD0C60"/>
    <w:rsid w:val="00BD216B"/>
    <w:rsid w:val="00BD2D7F"/>
    <w:rsid w:val="00BD56E4"/>
    <w:rsid w:val="00BD5AE6"/>
    <w:rsid w:val="00BD6C50"/>
    <w:rsid w:val="00BE0BA7"/>
    <w:rsid w:val="00BE1FA2"/>
    <w:rsid w:val="00BE2671"/>
    <w:rsid w:val="00BE4C5C"/>
    <w:rsid w:val="00BE52AA"/>
    <w:rsid w:val="00BE5700"/>
    <w:rsid w:val="00BE6853"/>
    <w:rsid w:val="00BE6C33"/>
    <w:rsid w:val="00BE7AB4"/>
    <w:rsid w:val="00BF0285"/>
    <w:rsid w:val="00BF17E4"/>
    <w:rsid w:val="00BF34E7"/>
    <w:rsid w:val="00BF3ACE"/>
    <w:rsid w:val="00BF4112"/>
    <w:rsid w:val="00BF51BC"/>
    <w:rsid w:val="00BF5EA5"/>
    <w:rsid w:val="00BF608C"/>
    <w:rsid w:val="00BF7891"/>
    <w:rsid w:val="00C00F7F"/>
    <w:rsid w:val="00C01030"/>
    <w:rsid w:val="00C01438"/>
    <w:rsid w:val="00C0494C"/>
    <w:rsid w:val="00C063F1"/>
    <w:rsid w:val="00C065E6"/>
    <w:rsid w:val="00C073DB"/>
    <w:rsid w:val="00C135DA"/>
    <w:rsid w:val="00C13D16"/>
    <w:rsid w:val="00C13F65"/>
    <w:rsid w:val="00C17BCF"/>
    <w:rsid w:val="00C20336"/>
    <w:rsid w:val="00C20A20"/>
    <w:rsid w:val="00C22CA3"/>
    <w:rsid w:val="00C22FFE"/>
    <w:rsid w:val="00C239FC"/>
    <w:rsid w:val="00C23AD9"/>
    <w:rsid w:val="00C23B7A"/>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652A"/>
    <w:rsid w:val="00C37BC3"/>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3B54"/>
    <w:rsid w:val="00C65564"/>
    <w:rsid w:val="00C661C4"/>
    <w:rsid w:val="00C67C48"/>
    <w:rsid w:val="00C703F2"/>
    <w:rsid w:val="00C71A47"/>
    <w:rsid w:val="00C72ED9"/>
    <w:rsid w:val="00C73300"/>
    <w:rsid w:val="00C73F29"/>
    <w:rsid w:val="00C73FAE"/>
    <w:rsid w:val="00C747A6"/>
    <w:rsid w:val="00C75225"/>
    <w:rsid w:val="00C75460"/>
    <w:rsid w:val="00C76B0C"/>
    <w:rsid w:val="00C76D95"/>
    <w:rsid w:val="00C816EA"/>
    <w:rsid w:val="00C82566"/>
    <w:rsid w:val="00C82CFD"/>
    <w:rsid w:val="00C83335"/>
    <w:rsid w:val="00C8401B"/>
    <w:rsid w:val="00C84028"/>
    <w:rsid w:val="00C853DA"/>
    <w:rsid w:val="00C861DD"/>
    <w:rsid w:val="00C863D8"/>
    <w:rsid w:val="00C90F51"/>
    <w:rsid w:val="00C92C06"/>
    <w:rsid w:val="00C93523"/>
    <w:rsid w:val="00C93F32"/>
    <w:rsid w:val="00C943EA"/>
    <w:rsid w:val="00C95775"/>
    <w:rsid w:val="00C97932"/>
    <w:rsid w:val="00CA0015"/>
    <w:rsid w:val="00CA0471"/>
    <w:rsid w:val="00CA1A7C"/>
    <w:rsid w:val="00CA2FA4"/>
    <w:rsid w:val="00CA456B"/>
    <w:rsid w:val="00CA50B9"/>
    <w:rsid w:val="00CA5C73"/>
    <w:rsid w:val="00CA5CB4"/>
    <w:rsid w:val="00CA61D8"/>
    <w:rsid w:val="00CA70F7"/>
    <w:rsid w:val="00CB1DD6"/>
    <w:rsid w:val="00CB2BF8"/>
    <w:rsid w:val="00CB564F"/>
    <w:rsid w:val="00CB5DCD"/>
    <w:rsid w:val="00CB7DF0"/>
    <w:rsid w:val="00CC3EEA"/>
    <w:rsid w:val="00CC7303"/>
    <w:rsid w:val="00CD08F1"/>
    <w:rsid w:val="00CD0E57"/>
    <w:rsid w:val="00CD107D"/>
    <w:rsid w:val="00CD144F"/>
    <w:rsid w:val="00CD1D98"/>
    <w:rsid w:val="00CD41E6"/>
    <w:rsid w:val="00CD57AF"/>
    <w:rsid w:val="00CD6652"/>
    <w:rsid w:val="00CD6898"/>
    <w:rsid w:val="00CE01BC"/>
    <w:rsid w:val="00CE0461"/>
    <w:rsid w:val="00CE0A2D"/>
    <w:rsid w:val="00CE51A6"/>
    <w:rsid w:val="00CE7D20"/>
    <w:rsid w:val="00CF00B4"/>
    <w:rsid w:val="00CF0555"/>
    <w:rsid w:val="00CF1267"/>
    <w:rsid w:val="00CF18BD"/>
    <w:rsid w:val="00CF2FCB"/>
    <w:rsid w:val="00CF3812"/>
    <w:rsid w:val="00CF5E4E"/>
    <w:rsid w:val="00CF7B74"/>
    <w:rsid w:val="00CF7DBE"/>
    <w:rsid w:val="00D00E11"/>
    <w:rsid w:val="00D02EE3"/>
    <w:rsid w:val="00D03F8A"/>
    <w:rsid w:val="00D045DB"/>
    <w:rsid w:val="00D05487"/>
    <w:rsid w:val="00D110C1"/>
    <w:rsid w:val="00D11564"/>
    <w:rsid w:val="00D13200"/>
    <w:rsid w:val="00D13C16"/>
    <w:rsid w:val="00D13E11"/>
    <w:rsid w:val="00D154DA"/>
    <w:rsid w:val="00D157E4"/>
    <w:rsid w:val="00D16340"/>
    <w:rsid w:val="00D16429"/>
    <w:rsid w:val="00D1767E"/>
    <w:rsid w:val="00D22745"/>
    <w:rsid w:val="00D237FE"/>
    <w:rsid w:val="00D247B6"/>
    <w:rsid w:val="00D261EC"/>
    <w:rsid w:val="00D26769"/>
    <w:rsid w:val="00D26CC2"/>
    <w:rsid w:val="00D26FDD"/>
    <w:rsid w:val="00D2756E"/>
    <w:rsid w:val="00D27AF8"/>
    <w:rsid w:val="00D30856"/>
    <w:rsid w:val="00D30D3C"/>
    <w:rsid w:val="00D334EF"/>
    <w:rsid w:val="00D351BE"/>
    <w:rsid w:val="00D354D5"/>
    <w:rsid w:val="00D35CED"/>
    <w:rsid w:val="00D371C8"/>
    <w:rsid w:val="00D376B9"/>
    <w:rsid w:val="00D40877"/>
    <w:rsid w:val="00D408BF"/>
    <w:rsid w:val="00D40D56"/>
    <w:rsid w:val="00D40EDB"/>
    <w:rsid w:val="00D41E51"/>
    <w:rsid w:val="00D42F16"/>
    <w:rsid w:val="00D446B5"/>
    <w:rsid w:val="00D50627"/>
    <w:rsid w:val="00D50642"/>
    <w:rsid w:val="00D53B21"/>
    <w:rsid w:val="00D54A4D"/>
    <w:rsid w:val="00D562EA"/>
    <w:rsid w:val="00D5693D"/>
    <w:rsid w:val="00D57642"/>
    <w:rsid w:val="00D57828"/>
    <w:rsid w:val="00D61A39"/>
    <w:rsid w:val="00D62B7A"/>
    <w:rsid w:val="00D64A2F"/>
    <w:rsid w:val="00D6543F"/>
    <w:rsid w:val="00D65C6F"/>
    <w:rsid w:val="00D66165"/>
    <w:rsid w:val="00D67F78"/>
    <w:rsid w:val="00D70BD0"/>
    <w:rsid w:val="00D713B3"/>
    <w:rsid w:val="00D724FA"/>
    <w:rsid w:val="00D729DC"/>
    <w:rsid w:val="00D7389F"/>
    <w:rsid w:val="00D73A12"/>
    <w:rsid w:val="00D7421E"/>
    <w:rsid w:val="00D74E0C"/>
    <w:rsid w:val="00D75392"/>
    <w:rsid w:val="00D755C1"/>
    <w:rsid w:val="00D7744A"/>
    <w:rsid w:val="00D80860"/>
    <w:rsid w:val="00D819AE"/>
    <w:rsid w:val="00D83E6C"/>
    <w:rsid w:val="00D843AE"/>
    <w:rsid w:val="00D8697E"/>
    <w:rsid w:val="00D86C93"/>
    <w:rsid w:val="00D90674"/>
    <w:rsid w:val="00D9086F"/>
    <w:rsid w:val="00D90C4D"/>
    <w:rsid w:val="00D92B87"/>
    <w:rsid w:val="00D92FCC"/>
    <w:rsid w:val="00D9335B"/>
    <w:rsid w:val="00D93CBA"/>
    <w:rsid w:val="00D93D42"/>
    <w:rsid w:val="00D93EE2"/>
    <w:rsid w:val="00D9462F"/>
    <w:rsid w:val="00D94688"/>
    <w:rsid w:val="00D9469E"/>
    <w:rsid w:val="00D959DE"/>
    <w:rsid w:val="00DA1A80"/>
    <w:rsid w:val="00DA2834"/>
    <w:rsid w:val="00DA2CF0"/>
    <w:rsid w:val="00DA3C91"/>
    <w:rsid w:val="00DA3CFC"/>
    <w:rsid w:val="00DA3DEF"/>
    <w:rsid w:val="00DA4620"/>
    <w:rsid w:val="00DA4B5B"/>
    <w:rsid w:val="00DA4F8D"/>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21E"/>
    <w:rsid w:val="00DC0528"/>
    <w:rsid w:val="00DC0AD5"/>
    <w:rsid w:val="00DC1104"/>
    <w:rsid w:val="00DC1640"/>
    <w:rsid w:val="00DC16C7"/>
    <w:rsid w:val="00DC1C99"/>
    <w:rsid w:val="00DC4886"/>
    <w:rsid w:val="00DC579B"/>
    <w:rsid w:val="00DC7466"/>
    <w:rsid w:val="00DC7E1C"/>
    <w:rsid w:val="00DD08B0"/>
    <w:rsid w:val="00DD3DCB"/>
    <w:rsid w:val="00DD40A0"/>
    <w:rsid w:val="00DD5237"/>
    <w:rsid w:val="00DD5439"/>
    <w:rsid w:val="00DD5AC3"/>
    <w:rsid w:val="00DD6785"/>
    <w:rsid w:val="00DD704C"/>
    <w:rsid w:val="00DE0229"/>
    <w:rsid w:val="00DE04A5"/>
    <w:rsid w:val="00DE0FE6"/>
    <w:rsid w:val="00DE11AF"/>
    <w:rsid w:val="00DE200A"/>
    <w:rsid w:val="00DE2E3F"/>
    <w:rsid w:val="00DE30FF"/>
    <w:rsid w:val="00DE34F1"/>
    <w:rsid w:val="00DE65A2"/>
    <w:rsid w:val="00DE7420"/>
    <w:rsid w:val="00DF1D19"/>
    <w:rsid w:val="00DF1EF0"/>
    <w:rsid w:val="00DF2496"/>
    <w:rsid w:val="00DF2DCC"/>
    <w:rsid w:val="00DF3AE6"/>
    <w:rsid w:val="00DF4B16"/>
    <w:rsid w:val="00DF4E0B"/>
    <w:rsid w:val="00DF4FEA"/>
    <w:rsid w:val="00DF526B"/>
    <w:rsid w:val="00DF71A1"/>
    <w:rsid w:val="00DF7653"/>
    <w:rsid w:val="00E01D0E"/>
    <w:rsid w:val="00E02D36"/>
    <w:rsid w:val="00E02D8A"/>
    <w:rsid w:val="00E05B52"/>
    <w:rsid w:val="00E076B3"/>
    <w:rsid w:val="00E102CD"/>
    <w:rsid w:val="00E11117"/>
    <w:rsid w:val="00E118D8"/>
    <w:rsid w:val="00E11930"/>
    <w:rsid w:val="00E13078"/>
    <w:rsid w:val="00E138EE"/>
    <w:rsid w:val="00E142B6"/>
    <w:rsid w:val="00E14592"/>
    <w:rsid w:val="00E154C3"/>
    <w:rsid w:val="00E16215"/>
    <w:rsid w:val="00E1669B"/>
    <w:rsid w:val="00E174DA"/>
    <w:rsid w:val="00E20ED5"/>
    <w:rsid w:val="00E22255"/>
    <w:rsid w:val="00E2278E"/>
    <w:rsid w:val="00E23569"/>
    <w:rsid w:val="00E236BB"/>
    <w:rsid w:val="00E24985"/>
    <w:rsid w:val="00E251F6"/>
    <w:rsid w:val="00E2633A"/>
    <w:rsid w:val="00E277C1"/>
    <w:rsid w:val="00E27AA1"/>
    <w:rsid w:val="00E31650"/>
    <w:rsid w:val="00E32678"/>
    <w:rsid w:val="00E332C8"/>
    <w:rsid w:val="00E3400B"/>
    <w:rsid w:val="00E35169"/>
    <w:rsid w:val="00E35688"/>
    <w:rsid w:val="00E35736"/>
    <w:rsid w:val="00E35DEB"/>
    <w:rsid w:val="00E35EB6"/>
    <w:rsid w:val="00E36D6E"/>
    <w:rsid w:val="00E37811"/>
    <w:rsid w:val="00E37A52"/>
    <w:rsid w:val="00E40483"/>
    <w:rsid w:val="00E406A1"/>
    <w:rsid w:val="00E40E45"/>
    <w:rsid w:val="00E40EA4"/>
    <w:rsid w:val="00E439D3"/>
    <w:rsid w:val="00E448EE"/>
    <w:rsid w:val="00E46650"/>
    <w:rsid w:val="00E47E0B"/>
    <w:rsid w:val="00E52BA6"/>
    <w:rsid w:val="00E53724"/>
    <w:rsid w:val="00E55222"/>
    <w:rsid w:val="00E552C8"/>
    <w:rsid w:val="00E55EF1"/>
    <w:rsid w:val="00E57E29"/>
    <w:rsid w:val="00E60048"/>
    <w:rsid w:val="00E6130F"/>
    <w:rsid w:val="00E61CEC"/>
    <w:rsid w:val="00E62664"/>
    <w:rsid w:val="00E63441"/>
    <w:rsid w:val="00E634F8"/>
    <w:rsid w:val="00E64E65"/>
    <w:rsid w:val="00E67102"/>
    <w:rsid w:val="00E67420"/>
    <w:rsid w:val="00E67A79"/>
    <w:rsid w:val="00E67FE6"/>
    <w:rsid w:val="00E70C32"/>
    <w:rsid w:val="00E71594"/>
    <w:rsid w:val="00E74CEE"/>
    <w:rsid w:val="00E74D10"/>
    <w:rsid w:val="00E75006"/>
    <w:rsid w:val="00E75F06"/>
    <w:rsid w:val="00E767A3"/>
    <w:rsid w:val="00E80604"/>
    <w:rsid w:val="00E81B48"/>
    <w:rsid w:val="00E81F6B"/>
    <w:rsid w:val="00E82076"/>
    <w:rsid w:val="00E825BF"/>
    <w:rsid w:val="00E839D5"/>
    <w:rsid w:val="00E84081"/>
    <w:rsid w:val="00E84350"/>
    <w:rsid w:val="00E85863"/>
    <w:rsid w:val="00E87793"/>
    <w:rsid w:val="00E91AE4"/>
    <w:rsid w:val="00E91C1E"/>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0A44"/>
    <w:rsid w:val="00EB1D0A"/>
    <w:rsid w:val="00EB205F"/>
    <w:rsid w:val="00EB28F3"/>
    <w:rsid w:val="00EB2D99"/>
    <w:rsid w:val="00EB59EA"/>
    <w:rsid w:val="00EB5B3E"/>
    <w:rsid w:val="00EB5C56"/>
    <w:rsid w:val="00EB65AE"/>
    <w:rsid w:val="00EB6AB6"/>
    <w:rsid w:val="00EB724F"/>
    <w:rsid w:val="00EB7382"/>
    <w:rsid w:val="00EB7B70"/>
    <w:rsid w:val="00EC14FB"/>
    <w:rsid w:val="00EC17AB"/>
    <w:rsid w:val="00EC1CE7"/>
    <w:rsid w:val="00EC1DC1"/>
    <w:rsid w:val="00EC4159"/>
    <w:rsid w:val="00EC4BCD"/>
    <w:rsid w:val="00EC6C35"/>
    <w:rsid w:val="00EC6CD5"/>
    <w:rsid w:val="00EC6F07"/>
    <w:rsid w:val="00ED0D81"/>
    <w:rsid w:val="00ED369D"/>
    <w:rsid w:val="00ED4249"/>
    <w:rsid w:val="00ED48CC"/>
    <w:rsid w:val="00ED6CEB"/>
    <w:rsid w:val="00ED7938"/>
    <w:rsid w:val="00EE0943"/>
    <w:rsid w:val="00EE1587"/>
    <w:rsid w:val="00EE2E37"/>
    <w:rsid w:val="00EE35D8"/>
    <w:rsid w:val="00EE3D59"/>
    <w:rsid w:val="00EE515E"/>
    <w:rsid w:val="00EE518F"/>
    <w:rsid w:val="00EE5929"/>
    <w:rsid w:val="00EE77DA"/>
    <w:rsid w:val="00EF0C58"/>
    <w:rsid w:val="00EF17EE"/>
    <w:rsid w:val="00EF31AD"/>
    <w:rsid w:val="00EF32FA"/>
    <w:rsid w:val="00EF4469"/>
    <w:rsid w:val="00EF6630"/>
    <w:rsid w:val="00F0221F"/>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4E2E"/>
    <w:rsid w:val="00F213DA"/>
    <w:rsid w:val="00F217D3"/>
    <w:rsid w:val="00F2197E"/>
    <w:rsid w:val="00F22EBF"/>
    <w:rsid w:val="00F2397E"/>
    <w:rsid w:val="00F243CB"/>
    <w:rsid w:val="00F25424"/>
    <w:rsid w:val="00F261DA"/>
    <w:rsid w:val="00F267F5"/>
    <w:rsid w:val="00F26CC2"/>
    <w:rsid w:val="00F2706F"/>
    <w:rsid w:val="00F27A4E"/>
    <w:rsid w:val="00F301F9"/>
    <w:rsid w:val="00F3136A"/>
    <w:rsid w:val="00F33026"/>
    <w:rsid w:val="00F338BD"/>
    <w:rsid w:val="00F338E9"/>
    <w:rsid w:val="00F33F5E"/>
    <w:rsid w:val="00F3444C"/>
    <w:rsid w:val="00F35397"/>
    <w:rsid w:val="00F35664"/>
    <w:rsid w:val="00F3578A"/>
    <w:rsid w:val="00F3629C"/>
    <w:rsid w:val="00F379D2"/>
    <w:rsid w:val="00F37C4C"/>
    <w:rsid w:val="00F4015E"/>
    <w:rsid w:val="00F40E52"/>
    <w:rsid w:val="00F411EB"/>
    <w:rsid w:val="00F417EE"/>
    <w:rsid w:val="00F4186D"/>
    <w:rsid w:val="00F42995"/>
    <w:rsid w:val="00F42F8A"/>
    <w:rsid w:val="00F433E9"/>
    <w:rsid w:val="00F460D4"/>
    <w:rsid w:val="00F474A9"/>
    <w:rsid w:val="00F47A56"/>
    <w:rsid w:val="00F50D43"/>
    <w:rsid w:val="00F50F7B"/>
    <w:rsid w:val="00F528CF"/>
    <w:rsid w:val="00F52B8D"/>
    <w:rsid w:val="00F549AD"/>
    <w:rsid w:val="00F54C3F"/>
    <w:rsid w:val="00F56E8A"/>
    <w:rsid w:val="00F575F4"/>
    <w:rsid w:val="00F60840"/>
    <w:rsid w:val="00F60E12"/>
    <w:rsid w:val="00F6312F"/>
    <w:rsid w:val="00F63BD1"/>
    <w:rsid w:val="00F63DA3"/>
    <w:rsid w:val="00F6486A"/>
    <w:rsid w:val="00F66505"/>
    <w:rsid w:val="00F67634"/>
    <w:rsid w:val="00F67686"/>
    <w:rsid w:val="00F7009F"/>
    <w:rsid w:val="00F703F1"/>
    <w:rsid w:val="00F70C03"/>
    <w:rsid w:val="00F71AE4"/>
    <w:rsid w:val="00F72BDE"/>
    <w:rsid w:val="00F7330E"/>
    <w:rsid w:val="00F73799"/>
    <w:rsid w:val="00F743F4"/>
    <w:rsid w:val="00F74D83"/>
    <w:rsid w:val="00F756D6"/>
    <w:rsid w:val="00F75B86"/>
    <w:rsid w:val="00F772BF"/>
    <w:rsid w:val="00F77445"/>
    <w:rsid w:val="00F77933"/>
    <w:rsid w:val="00F77B80"/>
    <w:rsid w:val="00F77BB4"/>
    <w:rsid w:val="00F8105B"/>
    <w:rsid w:val="00F81547"/>
    <w:rsid w:val="00F82DE1"/>
    <w:rsid w:val="00F8411A"/>
    <w:rsid w:val="00F8498D"/>
    <w:rsid w:val="00F8552D"/>
    <w:rsid w:val="00F86FC5"/>
    <w:rsid w:val="00F87910"/>
    <w:rsid w:val="00F87E77"/>
    <w:rsid w:val="00F90629"/>
    <w:rsid w:val="00F9181D"/>
    <w:rsid w:val="00F91C3D"/>
    <w:rsid w:val="00F9286B"/>
    <w:rsid w:val="00F92F38"/>
    <w:rsid w:val="00F937DA"/>
    <w:rsid w:val="00F9393E"/>
    <w:rsid w:val="00F94D79"/>
    <w:rsid w:val="00F95DB5"/>
    <w:rsid w:val="00F96047"/>
    <w:rsid w:val="00F96F5D"/>
    <w:rsid w:val="00F973BE"/>
    <w:rsid w:val="00F97A46"/>
    <w:rsid w:val="00FA045E"/>
    <w:rsid w:val="00FA1171"/>
    <w:rsid w:val="00FA3233"/>
    <w:rsid w:val="00FA3B38"/>
    <w:rsid w:val="00FA3EA1"/>
    <w:rsid w:val="00FA532E"/>
    <w:rsid w:val="00FA57F6"/>
    <w:rsid w:val="00FA675A"/>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670"/>
    <w:rsid w:val="00FC4EB4"/>
    <w:rsid w:val="00FC5C69"/>
    <w:rsid w:val="00FC63CC"/>
    <w:rsid w:val="00FC6D29"/>
    <w:rsid w:val="00FC7EB7"/>
    <w:rsid w:val="00FD0770"/>
    <w:rsid w:val="00FD2175"/>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D9D"/>
    <w:rsid w:val="00FE581D"/>
    <w:rsid w:val="00FE5D40"/>
    <w:rsid w:val="00FF014F"/>
    <w:rsid w:val="00FF0913"/>
    <w:rsid w:val="00FF3327"/>
    <w:rsid w:val="00FF5B40"/>
    <w:rsid w:val="00FF5F10"/>
    <w:rsid w:val="00FF608A"/>
    <w:rsid w:val="00FF650A"/>
    <w:rsid w:val="00FF76D2"/>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C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164986">
    <w:abstractNumId w:val="2"/>
  </w:num>
  <w:num w:numId="2" w16cid:durableId="1424183388">
    <w:abstractNumId w:val="3"/>
  </w:num>
  <w:num w:numId="3" w16cid:durableId="1067336429">
    <w:abstractNumId w:val="4"/>
  </w:num>
  <w:num w:numId="4" w16cid:durableId="270675284">
    <w:abstractNumId w:val="1"/>
  </w:num>
  <w:num w:numId="5" w16cid:durableId="104355491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403FB2"/>
    <w:rsid w:val="00416378"/>
    <w:rsid w:val="00464A1E"/>
    <w:rsid w:val="004B2C79"/>
    <w:rsid w:val="006547FF"/>
    <w:rsid w:val="00676860"/>
    <w:rsid w:val="007F1AC0"/>
    <w:rsid w:val="007F5667"/>
    <w:rsid w:val="009E0D18"/>
    <w:rsid w:val="00B54E91"/>
    <w:rsid w:val="00C87E0C"/>
    <w:rsid w:val="00DD4B3E"/>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2.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7C56C9E-F999-4E32-85AF-8A0B22449A6F}"/>
</file>

<file path=customXml/itemProps4.xml><?xml version="1.0" encoding="utf-8"?>
<ds:datastoreItem xmlns:ds="http://schemas.openxmlformats.org/officeDocument/2006/customXml" ds:itemID="{80543BF8-D561-4553-B76A-95AA02A27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4</Pages>
  <Words>931</Words>
  <Characters>5319</Characters>
  <Application>Microsoft Office Word</Application>
  <DocSecurity>0</DocSecurity>
  <Lines>88</Lines>
  <Paragraphs>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The BESIX Field Guide to</vt:lpstr>
      <vt:lpstr>Preface</vt:lpstr>
      <vt:lpstr>About this Field Guide</vt:lpstr>
      <vt:lpstr>The context of subcontracting</vt:lpstr>
      <vt:lpstr>The difference between subcontractor management and subcontractor engagement</vt:lpstr>
      <vt:lpstr>What drives engagement?</vt:lpstr>
      <vt:lpstr>How to create a climate for engagement</vt:lpstr>
      <vt:lpstr>Further reading</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WORKSHOP</dc:title>
  <dc:subject/>
  <dc:creator/>
  <cp:keywords/>
  <dc:description/>
  <cp:lastModifiedBy/>
  <cp:revision>1</cp:revision>
  <dcterms:created xsi:type="dcterms:W3CDTF">2022-04-15T12:51:00Z</dcterms:created>
  <dcterms:modified xsi:type="dcterms:W3CDTF">2022-04-16T06:29:00Z</dcterms:modified>
  <cp:contentStatus>Presenter Notes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